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4B7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elektronski dana  20.3.2020. doneta je: </w:t>
      </w: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B7">
        <w:rPr>
          <w:rFonts w:ascii="Times New Roman" w:hAnsi="Times New Roman" w:cs="Times New Roman"/>
          <w:b/>
          <w:sz w:val="24"/>
          <w:szCs w:val="24"/>
        </w:rPr>
        <w:t>Odluka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bookmarkStart w:id="0" w:name="_GoBack"/>
      <w:bookmarkEnd w:id="0"/>
      <w:r w:rsidRPr="009A74B7">
        <w:rPr>
          <w:rFonts w:ascii="Times New Roman" w:hAnsi="Times New Roman" w:cs="Times New Roman"/>
          <w:b/>
          <w:sz w:val="24"/>
          <w:szCs w:val="24"/>
        </w:rPr>
        <w:t>/2020</w:t>
      </w: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1533C1" w:rsidRDefault="001533C1" w:rsidP="001533C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C1">
        <w:rPr>
          <w:rFonts w:ascii="Times New Roman" w:hAnsi="Times New Roman" w:cs="Times New Roman"/>
          <w:b/>
          <w:sz w:val="24"/>
          <w:szCs w:val="24"/>
        </w:rPr>
        <w:t>Usvaja se realizacija Finansijskog plana Nacionalnog savita bunjevačke nacionalne manjine za 2019.godinu</w:t>
      </w:r>
    </w:p>
    <w:p w:rsidR="001533C1" w:rsidRPr="009A74B7" w:rsidRDefault="001533C1" w:rsidP="001533C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C1" w:rsidRPr="009A74B7" w:rsidRDefault="001533C1" w:rsidP="00153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 xml:space="preserve">                                                                             </w:t>
      </w: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Nacionalni savet</w:t>
      </w: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bunjevačke nacionalne manjine</w:t>
      </w: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 xml:space="preserve">Predsednica  </w:t>
      </w:r>
    </w:p>
    <w:p w:rsidR="001533C1" w:rsidRPr="009A74B7" w:rsidRDefault="001533C1" w:rsidP="00153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dr Suzana Kujundžić Ostojić</w:t>
      </w:r>
    </w:p>
    <w:p w:rsidR="001533C1" w:rsidRPr="009A74B7" w:rsidRDefault="001533C1" w:rsidP="001533C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1533C1" w:rsidRPr="003862C2" w:rsidRDefault="001533C1" w:rsidP="001533C1">
      <w:pPr>
        <w:jc w:val="center"/>
        <w:rPr>
          <w:rFonts w:ascii="Times New Roman" w:hAnsi="Times New Roman" w:cs="Times New Roman"/>
          <w:b/>
        </w:rPr>
      </w:pPr>
    </w:p>
    <w:p w:rsidR="001533C1" w:rsidRPr="003862C2" w:rsidRDefault="001533C1" w:rsidP="001533C1">
      <w:pPr>
        <w:rPr>
          <w:rFonts w:ascii="Times New Roman" w:hAnsi="Times New Roman" w:cs="Times New Roman"/>
        </w:rPr>
      </w:pPr>
    </w:p>
    <w:p w:rsidR="001533C1" w:rsidRPr="003862C2" w:rsidRDefault="001533C1" w:rsidP="001533C1">
      <w:pPr>
        <w:rPr>
          <w:rFonts w:ascii="Times New Roman" w:hAnsi="Times New Roman" w:cs="Times New Roman"/>
        </w:rPr>
      </w:pPr>
    </w:p>
    <w:p w:rsidR="0054152B" w:rsidRDefault="0054152B"/>
    <w:sectPr w:rsidR="00541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C1"/>
    <w:rsid w:val="001533C1"/>
    <w:rsid w:val="005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6FEC"/>
  <w15:chartTrackingRefBased/>
  <w15:docId w15:val="{55AF2494-CB34-4E07-A9A1-AEE945C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3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2020-03-20T09:08:00Z</dcterms:created>
  <dcterms:modified xsi:type="dcterms:W3CDTF">2020-03-20T09:09:00Z</dcterms:modified>
</cp:coreProperties>
</file>