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10" w:rsidRDefault="00593D10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EB4" w:rsidRDefault="00EF1EB4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EB4" w:rsidRDefault="00EF1EB4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EB4" w:rsidRDefault="00EF1EB4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EB4" w:rsidRDefault="00EF1EB4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EB4" w:rsidRDefault="00EF1EB4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D10" w:rsidRDefault="00593D10" w:rsidP="00593D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radnoj sednici održanoj dana  20.3.2020. doneta je: </w:t>
      </w:r>
    </w:p>
    <w:p w:rsidR="00593D10" w:rsidRDefault="00593D10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EB4" w:rsidRDefault="00EF1EB4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EB4" w:rsidRDefault="00EF1EB4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EB4" w:rsidRDefault="00EF1EB4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3D10" w:rsidRDefault="00593D10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9/2020</w:t>
      </w:r>
    </w:p>
    <w:p w:rsidR="00593D10" w:rsidRDefault="00593D10" w:rsidP="00593D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3D10" w:rsidRPr="002D1F4D" w:rsidRDefault="00593D10" w:rsidP="00593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F4D">
        <w:rPr>
          <w:rFonts w:ascii="Times New Roman" w:hAnsi="Times New Roman" w:cs="Times New Roman"/>
          <w:b/>
          <w:color w:val="000000"/>
          <w:sz w:val="24"/>
          <w:szCs w:val="24"/>
        </w:rPr>
        <w:t>Daje se pozitivno mišljenje na finansijsko poslovanje Fondacije “Mijo Mandić“ u 2019. godini</w:t>
      </w:r>
    </w:p>
    <w:p w:rsidR="00593D10" w:rsidRDefault="00593D10" w:rsidP="00593D10">
      <w:pPr>
        <w:jc w:val="center"/>
        <w:rPr>
          <w:rFonts w:ascii="Times New Roman" w:hAnsi="Times New Roman" w:cs="Times New Roman"/>
          <w:b/>
        </w:rPr>
      </w:pPr>
    </w:p>
    <w:p w:rsidR="00593D10" w:rsidRDefault="00593D10" w:rsidP="00593D10">
      <w:pPr>
        <w:rPr>
          <w:rFonts w:ascii="Times New Roman" w:hAnsi="Times New Roman" w:cs="Times New Roman"/>
        </w:rPr>
      </w:pPr>
    </w:p>
    <w:p w:rsidR="00593D10" w:rsidRDefault="00593D10" w:rsidP="00593D10"/>
    <w:p w:rsidR="00593D10" w:rsidRDefault="00593D10" w:rsidP="00593D10"/>
    <w:p w:rsidR="00593D10" w:rsidRDefault="00593D10" w:rsidP="00593D10">
      <w:pPr>
        <w:jc w:val="right"/>
        <w:rPr>
          <w:rFonts w:ascii="Times New Roman" w:hAnsi="Times New Roman" w:cs="Times New Roman"/>
        </w:rPr>
      </w:pPr>
    </w:p>
    <w:p w:rsidR="00593D10" w:rsidRDefault="00593D10" w:rsidP="00593D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savet bunjevačke nacionalne manjine</w:t>
      </w:r>
    </w:p>
    <w:p w:rsidR="00593D10" w:rsidRDefault="00593D10" w:rsidP="00593D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593D10" w:rsidRDefault="00593D10" w:rsidP="00593D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593D10" w:rsidRDefault="00593D10" w:rsidP="00593D10"/>
    <w:p w:rsidR="00593D10" w:rsidRDefault="00593D10" w:rsidP="00593D10"/>
    <w:p w:rsidR="00593D10" w:rsidRDefault="00593D10" w:rsidP="00593D10"/>
    <w:p w:rsidR="00C569D3" w:rsidRDefault="00C569D3"/>
    <w:p w:rsidR="0072707C" w:rsidRDefault="0072707C"/>
    <w:sectPr w:rsidR="00727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10"/>
    <w:rsid w:val="00593D10"/>
    <w:rsid w:val="0072707C"/>
    <w:rsid w:val="00C569D3"/>
    <w:rsid w:val="00E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B40F"/>
  <w15:chartTrackingRefBased/>
  <w15:docId w15:val="{9D688C89-C8ED-4AC8-9266-8E352D92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D10"/>
    <w:pPr>
      <w:spacing w:line="252" w:lineRule="auto"/>
    </w:pPr>
    <w:rPr>
      <w:rFonts w:eastAsiaTheme="minorHAnsi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B4"/>
    <w:rPr>
      <w:rFonts w:ascii="Segoe UI" w:eastAsiaTheme="minorHAnsi" w:hAnsi="Segoe UI" w:cs="Segoe UI"/>
      <w:sz w:val="18"/>
      <w:szCs w:val="18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nivic8@gmail.com</dc:creator>
  <cp:keywords/>
  <dc:description/>
  <cp:lastModifiedBy>Nela</cp:lastModifiedBy>
  <cp:revision>4</cp:revision>
  <cp:lastPrinted>2020-07-20T08:08:00Z</cp:lastPrinted>
  <dcterms:created xsi:type="dcterms:W3CDTF">2020-04-01T08:36:00Z</dcterms:created>
  <dcterms:modified xsi:type="dcterms:W3CDTF">2020-07-20T08:08:00Z</dcterms:modified>
</cp:coreProperties>
</file>