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24" w:rsidRPr="00EB0090" w:rsidRDefault="00F60624" w:rsidP="00F606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F606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F606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F606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F606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F606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60624" w:rsidRDefault="00F60624" w:rsidP="00862F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F5C" w:rsidRDefault="00862F5C" w:rsidP="00862F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F5C" w:rsidRPr="00EB0090" w:rsidRDefault="00862F5C" w:rsidP="00862F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F60624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90"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15. </w:t>
      </w:r>
      <w:r w:rsidR="00EB0090">
        <w:rPr>
          <w:rFonts w:ascii="Times New Roman" w:hAnsi="Times New Roman" w:cs="Times New Roman"/>
          <w:sz w:val="24"/>
          <w:szCs w:val="24"/>
        </w:rPr>
        <w:t>van</w:t>
      </w:r>
      <w:r w:rsidRPr="00EB0090">
        <w:rPr>
          <w:rFonts w:ascii="Times New Roman" w:hAnsi="Times New Roman" w:cs="Times New Roman"/>
          <w:sz w:val="24"/>
          <w:szCs w:val="24"/>
        </w:rPr>
        <w:t xml:space="preserve">rednoj, svečanoj sednici održanoj dana 17.maja 2021. godine u Subotici,  </w:t>
      </w:r>
      <w:r w:rsidR="00EB0090">
        <w:rPr>
          <w:rFonts w:ascii="Times New Roman" w:hAnsi="Times New Roman" w:cs="Times New Roman"/>
          <w:sz w:val="24"/>
          <w:szCs w:val="24"/>
        </w:rPr>
        <w:t xml:space="preserve">po tački </w:t>
      </w:r>
      <w:r w:rsidRPr="00EB0090">
        <w:rPr>
          <w:rFonts w:ascii="Times New Roman" w:hAnsi="Times New Roman" w:cs="Times New Roman"/>
          <w:sz w:val="24"/>
          <w:szCs w:val="24"/>
        </w:rPr>
        <w:t>1. dnevnog reda „</w:t>
      </w:r>
      <w:r w:rsidRPr="00EB0090">
        <w:rPr>
          <w:rFonts w:ascii="Times New Roman" w:hAnsi="Times New Roman" w:cs="Times New Roman"/>
          <w:b/>
          <w:sz w:val="24"/>
          <w:szCs w:val="24"/>
        </w:rPr>
        <w:t>Donošenje odluke o nazivima naseljeni mesta u Gradu Subotici na bunjevačkom jeziku“</w:t>
      </w:r>
      <w:r w:rsidRPr="00EB0090">
        <w:rPr>
          <w:rFonts w:ascii="Times New Roman" w:hAnsi="Times New Roman" w:cs="Times New Roman"/>
          <w:sz w:val="24"/>
          <w:szCs w:val="24"/>
        </w:rPr>
        <w:t xml:space="preserve"> doneta je:</w:t>
      </w:r>
    </w:p>
    <w:p w:rsidR="00F60624" w:rsidRPr="00EB0090" w:rsidRDefault="00F60624" w:rsidP="00F606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60624" w:rsidRPr="00EB0090" w:rsidRDefault="00F60624" w:rsidP="00F606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90">
        <w:rPr>
          <w:rFonts w:ascii="Times New Roman" w:hAnsi="Times New Roman" w:cs="Times New Roman"/>
          <w:b/>
          <w:sz w:val="24"/>
          <w:szCs w:val="24"/>
        </w:rPr>
        <w:t>Odluka br.14/2021</w:t>
      </w:r>
    </w:p>
    <w:p w:rsidR="00F60624" w:rsidRPr="00EB0090" w:rsidRDefault="00F60624" w:rsidP="00F606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F606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90">
        <w:rPr>
          <w:rFonts w:ascii="Times New Roman" w:hAnsi="Times New Roman" w:cs="Times New Roman"/>
          <w:sz w:val="24"/>
          <w:szCs w:val="24"/>
        </w:rPr>
        <w:t xml:space="preserve">U skladu sa Odlukom Skupštine Grada Subotice sa 9. sednice održane dana 06. maja 2021. godine, kojom je utvrđeno da su u ravnopravnoj službenoj upotrebi srpski, bunjevački, mađarski i hrvatski jezik, sa svojim pismima, donosi se odluka o </w:t>
      </w:r>
      <w:r w:rsidR="007F6696">
        <w:rPr>
          <w:rFonts w:ascii="Times New Roman" w:hAnsi="Times New Roman" w:cs="Times New Roman"/>
          <w:sz w:val="24"/>
          <w:szCs w:val="24"/>
        </w:rPr>
        <w:t xml:space="preserve">tradicionalnim </w:t>
      </w:r>
      <w:r w:rsidRPr="00EB0090">
        <w:rPr>
          <w:rFonts w:ascii="Times New Roman" w:hAnsi="Times New Roman" w:cs="Times New Roman"/>
          <w:sz w:val="24"/>
          <w:szCs w:val="24"/>
        </w:rPr>
        <w:t>nazivima naseljeni mesta u Gradu Subotica</w:t>
      </w:r>
      <w:r w:rsidR="007F6696">
        <w:rPr>
          <w:rFonts w:ascii="Times New Roman" w:hAnsi="Times New Roman" w:cs="Times New Roman"/>
          <w:sz w:val="24"/>
          <w:szCs w:val="24"/>
        </w:rPr>
        <w:t xml:space="preserve"> na bunjevačkom jeziku</w:t>
      </w:r>
      <w:r w:rsidRPr="00EB00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0624" w:rsidRPr="00EB0090" w:rsidRDefault="00F60624" w:rsidP="00F606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624" w:rsidRPr="00EB0090" w:rsidRDefault="00F60624" w:rsidP="00F606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90">
        <w:rPr>
          <w:rFonts w:ascii="Times New Roman" w:hAnsi="Times New Roman" w:cs="Times New Roman"/>
          <w:b/>
          <w:sz w:val="24"/>
          <w:szCs w:val="24"/>
        </w:rPr>
        <w:t xml:space="preserve">Prevod na bunjevački jezik </w:t>
      </w:r>
      <w:r w:rsidR="00EB0090">
        <w:rPr>
          <w:rFonts w:ascii="Times New Roman" w:hAnsi="Times New Roman" w:cs="Times New Roman"/>
          <w:b/>
          <w:sz w:val="24"/>
          <w:szCs w:val="24"/>
        </w:rPr>
        <w:t xml:space="preserve">člana 2. i člana 3. </w:t>
      </w:r>
      <w:r w:rsidRPr="00EB0090">
        <w:rPr>
          <w:rFonts w:ascii="Times New Roman" w:hAnsi="Times New Roman" w:cs="Times New Roman"/>
          <w:b/>
          <w:sz w:val="24"/>
          <w:szCs w:val="24"/>
        </w:rPr>
        <w:t>Statut</w:t>
      </w:r>
      <w:r w:rsidR="00EB0090">
        <w:rPr>
          <w:rFonts w:ascii="Times New Roman" w:hAnsi="Times New Roman" w:cs="Times New Roman"/>
          <w:b/>
          <w:sz w:val="24"/>
          <w:szCs w:val="24"/>
        </w:rPr>
        <w:t>a Grada Subo</w:t>
      </w:r>
      <w:r w:rsidRPr="00EB0090">
        <w:rPr>
          <w:rFonts w:ascii="Times New Roman" w:hAnsi="Times New Roman" w:cs="Times New Roman"/>
          <w:b/>
          <w:sz w:val="24"/>
          <w:szCs w:val="24"/>
        </w:rPr>
        <w:t>tica za:</w:t>
      </w:r>
    </w:p>
    <w:p w:rsidR="00F60624" w:rsidRPr="00EB0090" w:rsidRDefault="00F60624" w:rsidP="00F606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F6062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0090">
        <w:rPr>
          <w:rFonts w:ascii="Times New Roman" w:hAnsi="Times New Roman" w:cs="Times New Roman"/>
          <w:sz w:val="24"/>
          <w:szCs w:val="24"/>
        </w:rPr>
        <w:t xml:space="preserve">član 2. Statuta Grada Subotica – nazive naseljenog mesta, </w:t>
      </w:r>
    </w:p>
    <w:p w:rsidR="00F60624" w:rsidRPr="00EB0090" w:rsidRDefault="00F60624" w:rsidP="00F6062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0090">
        <w:rPr>
          <w:rFonts w:ascii="Times New Roman" w:hAnsi="Times New Roman" w:cs="Times New Roman"/>
          <w:sz w:val="24"/>
          <w:szCs w:val="24"/>
        </w:rPr>
        <w:t xml:space="preserve">član 3. Statuta Grada Subotica – </w:t>
      </w:r>
      <w:r w:rsidR="00EB0090">
        <w:rPr>
          <w:rFonts w:ascii="Times New Roman" w:hAnsi="Times New Roman" w:cs="Times New Roman"/>
          <w:sz w:val="24"/>
          <w:szCs w:val="24"/>
        </w:rPr>
        <w:t>naziv Grada Subo</w:t>
      </w:r>
      <w:r w:rsidRPr="00EB0090">
        <w:rPr>
          <w:rFonts w:ascii="Times New Roman" w:hAnsi="Times New Roman" w:cs="Times New Roman"/>
          <w:sz w:val="24"/>
          <w:szCs w:val="24"/>
        </w:rPr>
        <w:t>tica.</w:t>
      </w:r>
    </w:p>
    <w:p w:rsidR="00F60624" w:rsidRPr="00EB0090" w:rsidRDefault="00F60624" w:rsidP="00F606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F606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90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F60624" w:rsidRPr="00EB0090" w:rsidRDefault="00F60624" w:rsidP="00F6062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254" w:type="dxa"/>
        <w:tblInd w:w="254" w:type="dxa"/>
        <w:tblLook w:val="04A0" w:firstRow="1" w:lastRow="0" w:firstColumn="1" w:lastColumn="0" w:noHBand="0" w:noVBand="1"/>
      </w:tblPr>
      <w:tblGrid>
        <w:gridCol w:w="830"/>
        <w:gridCol w:w="3048"/>
        <w:gridCol w:w="3376"/>
      </w:tblGrid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Naziv naseljenog mesta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Naziv naseljenog mesta na bunjevačkom jeziku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Bajmok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Bajmak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Mišićevo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Mišićevo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Bački Vinogradi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Kraljov Brig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Bikovo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Bikovo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Gornji Tavankut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Gornji Tavankut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Donji Tavankut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Dolnji Tavankut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Ljutovo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Mirgeš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Hajdukovo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Hajdukovo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Šupljak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Šupljak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Đurđin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Đurđin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Kelebija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Kelebija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Mala Bosna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Mala Bosna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Novi Žednik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Novi Žednik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Stari Žednik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Stari Žednik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Palić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Palić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Subotica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Subatica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Čantavir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Čantavir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Bačko Dušanovo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Bačko Dušanovo</w:t>
            </w:r>
          </w:p>
        </w:tc>
      </w:tr>
      <w:tr w:rsidR="00F60624" w:rsidRPr="00EB0090" w:rsidTr="00862F5C">
        <w:tc>
          <w:tcPr>
            <w:tcW w:w="830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048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Višnjevac</w:t>
            </w:r>
          </w:p>
        </w:tc>
        <w:tc>
          <w:tcPr>
            <w:tcW w:w="3376" w:type="dxa"/>
          </w:tcPr>
          <w:p w:rsidR="00F60624" w:rsidRPr="00EB0090" w:rsidRDefault="00F60624" w:rsidP="000B232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90">
              <w:rPr>
                <w:rFonts w:ascii="Times New Roman" w:hAnsi="Times New Roman" w:cs="Times New Roman"/>
                <w:b/>
                <w:sz w:val="24"/>
                <w:szCs w:val="24"/>
              </w:rPr>
              <w:t>Višnjovac</w:t>
            </w:r>
          </w:p>
        </w:tc>
      </w:tr>
    </w:tbl>
    <w:p w:rsidR="00F60624" w:rsidRPr="00EB0090" w:rsidRDefault="00F60624" w:rsidP="00F606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2F5C" w:rsidRDefault="00862F5C" w:rsidP="00F606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F5C" w:rsidRDefault="00862F5C" w:rsidP="00F606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F5C" w:rsidRDefault="00862F5C" w:rsidP="00F606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624" w:rsidRPr="00EB0090" w:rsidRDefault="00F60624" w:rsidP="00F606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B0090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F60624" w:rsidRPr="00EB0090" w:rsidRDefault="00F60624" w:rsidP="00F606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F606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B0090">
        <w:rPr>
          <w:rFonts w:ascii="Times New Roman" w:hAnsi="Times New Roman" w:cs="Times New Roman"/>
          <w:sz w:val="24"/>
          <w:szCs w:val="24"/>
        </w:rPr>
        <w:t>Naziv Grada Subotica je:</w:t>
      </w:r>
    </w:p>
    <w:p w:rsidR="00F60624" w:rsidRPr="00EB0090" w:rsidRDefault="00F60624" w:rsidP="00F6062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090">
        <w:rPr>
          <w:rFonts w:ascii="Times New Roman" w:hAnsi="Times New Roman" w:cs="Times New Roman"/>
          <w:b/>
          <w:sz w:val="24"/>
          <w:szCs w:val="24"/>
        </w:rPr>
        <w:t>Varoš Subatica – na bunjevačkom jeziku</w:t>
      </w:r>
    </w:p>
    <w:p w:rsidR="00F60624" w:rsidRPr="00EB0090" w:rsidRDefault="00F60624" w:rsidP="00F606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718" w:rsidRPr="00EE0718" w:rsidRDefault="00EE0718" w:rsidP="00EE0718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0718">
        <w:rPr>
          <w:rFonts w:ascii="Times New Roman" w:eastAsia="Calibri" w:hAnsi="Times New Roman" w:cs="Times New Roman"/>
          <w:sz w:val="24"/>
          <w:szCs w:val="24"/>
        </w:rPr>
        <w:t>Odluka stupa na snagu danom donošenja i biće objavljena u „Službenom listu APV“ i „Službenom listu Grada Subotice“</w:t>
      </w:r>
    </w:p>
    <w:p w:rsidR="00F60624" w:rsidRPr="00EB0090" w:rsidRDefault="00F60624" w:rsidP="00F606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F606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F6062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EB0090">
        <w:rPr>
          <w:rFonts w:ascii="Times New Roman" w:hAnsi="Times New Roman" w:cs="Times New Roman"/>
          <w:sz w:val="24"/>
          <w:szCs w:val="24"/>
        </w:rPr>
        <w:t>Nacionalni savet bunjevačke nacionalne manjine</w:t>
      </w:r>
    </w:p>
    <w:p w:rsidR="00F60624" w:rsidRPr="00EB0090" w:rsidRDefault="00F60624" w:rsidP="00F6062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E23A6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EB0090">
        <w:rPr>
          <w:rFonts w:ascii="Times New Roman" w:hAnsi="Times New Roman" w:cs="Times New Roman"/>
          <w:sz w:val="24"/>
          <w:szCs w:val="24"/>
        </w:rPr>
        <w:t>Predsed</w:t>
      </w:r>
      <w:r w:rsidR="00E23A67">
        <w:rPr>
          <w:rFonts w:ascii="Times New Roman" w:hAnsi="Times New Roman" w:cs="Times New Roman"/>
          <w:sz w:val="24"/>
          <w:szCs w:val="24"/>
        </w:rPr>
        <w:t>nica dr Suzana Kujundžić Ostojić</w:t>
      </w:r>
      <w:bookmarkStart w:id="0" w:name="_GoBack"/>
      <w:bookmarkEnd w:id="0"/>
    </w:p>
    <w:p w:rsidR="00F60624" w:rsidRPr="00EB0090" w:rsidRDefault="00F60624" w:rsidP="00F60624">
      <w:pPr>
        <w:rPr>
          <w:rFonts w:ascii="Times New Roman" w:hAnsi="Times New Roman" w:cs="Times New Roman"/>
          <w:sz w:val="24"/>
          <w:szCs w:val="24"/>
        </w:rPr>
      </w:pPr>
    </w:p>
    <w:p w:rsidR="00F60624" w:rsidRPr="00EB0090" w:rsidRDefault="00F60624" w:rsidP="00F60624">
      <w:pPr>
        <w:rPr>
          <w:rFonts w:ascii="Times New Roman" w:hAnsi="Times New Roman" w:cs="Times New Roman"/>
          <w:sz w:val="24"/>
          <w:szCs w:val="24"/>
        </w:rPr>
      </w:pPr>
    </w:p>
    <w:p w:rsidR="00082256" w:rsidRPr="00EB0090" w:rsidRDefault="00082256">
      <w:pPr>
        <w:rPr>
          <w:rFonts w:ascii="Times New Roman" w:hAnsi="Times New Roman" w:cs="Times New Roman"/>
          <w:sz w:val="24"/>
          <w:szCs w:val="24"/>
        </w:rPr>
      </w:pPr>
    </w:p>
    <w:sectPr w:rsidR="00082256" w:rsidRPr="00EB0090" w:rsidSect="00862F5C"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83F81"/>
    <w:multiLevelType w:val="hybridMultilevel"/>
    <w:tmpl w:val="74183E94"/>
    <w:lvl w:ilvl="0" w:tplc="264EF4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07CB0"/>
    <w:multiLevelType w:val="hybridMultilevel"/>
    <w:tmpl w:val="2D46490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24"/>
    <w:rsid w:val="00082256"/>
    <w:rsid w:val="002E3347"/>
    <w:rsid w:val="007F6696"/>
    <w:rsid w:val="00862F5C"/>
    <w:rsid w:val="00E23A67"/>
    <w:rsid w:val="00EB0090"/>
    <w:rsid w:val="00EE0718"/>
    <w:rsid w:val="00F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9A99"/>
  <w15:chartTrackingRefBased/>
  <w15:docId w15:val="{226B32EF-2A07-4AC3-B302-D69BA70A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6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6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0624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6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6</cp:revision>
  <cp:lastPrinted>2021-05-18T07:32:00Z</cp:lastPrinted>
  <dcterms:created xsi:type="dcterms:W3CDTF">2021-05-18T06:04:00Z</dcterms:created>
  <dcterms:modified xsi:type="dcterms:W3CDTF">2021-05-18T07:37:00Z</dcterms:modified>
</cp:coreProperties>
</file>