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C0A" w:rsidRDefault="00621C0A" w:rsidP="00621C0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21C0A" w:rsidRDefault="00621C0A" w:rsidP="00621C0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21C0A" w:rsidRDefault="00621C0A" w:rsidP="00621C0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21C0A" w:rsidRDefault="00621C0A" w:rsidP="00621C0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21C0A" w:rsidRDefault="00621C0A" w:rsidP="00621C0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21C0A" w:rsidRDefault="00621C0A" w:rsidP="00621C0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21C0A" w:rsidRDefault="00621C0A" w:rsidP="00621C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1C0A" w:rsidRDefault="00621C0A" w:rsidP="00621C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1C0A" w:rsidRDefault="00621C0A" w:rsidP="00621C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1C0A" w:rsidRDefault="00621C0A" w:rsidP="00621C0A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osnovu člana 14, Statuta Nacionalnog savita bunjevačke nacionalne manjine, na 16. sidnici održanoj dana 11.6.2021. godine u Subatici,  po tački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dnevnog reda „</w:t>
      </w:r>
      <w:r>
        <w:rPr>
          <w:rFonts w:ascii="Times New Roman" w:hAnsi="Times New Roman" w:cs="Times New Roman"/>
          <w:sz w:val="24"/>
          <w:szCs w:val="24"/>
        </w:rPr>
        <w:t>Donošenje odluke o usvajanju Finansijskog plana Nacionalnog savita bunjevačke nacionalne manjine s nivoa Ministarstva za ljudska i manjinska prava i društveni dijalog, Pokrajinskog sekretarijata za obrazovanje, propise, upravu i nacionalne manjine-nacionalne zajednice i Varoši Subatice za 2021. godinu</w:t>
      </w:r>
      <w:r>
        <w:rPr>
          <w:rFonts w:ascii="Times New Roman" w:hAnsi="Times New Roman" w:cs="Times New Roman"/>
          <w:sz w:val="24"/>
          <w:szCs w:val="24"/>
        </w:rPr>
        <w:t>“ je doneta:</w:t>
      </w:r>
    </w:p>
    <w:p w:rsidR="00621C0A" w:rsidRDefault="00621C0A" w:rsidP="00621C0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21C0A" w:rsidRDefault="00621C0A" w:rsidP="00621C0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 br.</w:t>
      </w:r>
      <w:r>
        <w:rPr>
          <w:rFonts w:ascii="Times New Roman" w:hAnsi="Times New Roman" w:cs="Times New Roman"/>
          <w:b/>
          <w:sz w:val="24"/>
          <w:szCs w:val="24"/>
        </w:rPr>
        <w:t xml:space="preserve"> 16</w:t>
      </w:r>
      <w:r>
        <w:rPr>
          <w:rFonts w:ascii="Times New Roman" w:hAnsi="Times New Roman" w:cs="Times New Roman"/>
          <w:b/>
          <w:sz w:val="24"/>
          <w:szCs w:val="24"/>
        </w:rPr>
        <w:t>/2021</w:t>
      </w:r>
    </w:p>
    <w:p w:rsidR="00621C0A" w:rsidRDefault="00621C0A" w:rsidP="00621C0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C0A" w:rsidRDefault="00621C0A" w:rsidP="00621C0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Us</w:t>
      </w:r>
      <w:r>
        <w:rPr>
          <w:rFonts w:ascii="Times New Roman" w:hAnsi="Times New Roman" w:cs="Times New Roman"/>
          <w:b/>
          <w:sz w:val="24"/>
          <w:szCs w:val="24"/>
        </w:rPr>
        <w:t xml:space="preserve">vaja se Finansijski plan </w:t>
      </w:r>
      <w:r w:rsidRPr="00621C0A">
        <w:rPr>
          <w:rFonts w:ascii="Times New Roman" w:hAnsi="Times New Roman" w:cs="Times New Roman"/>
          <w:b/>
          <w:sz w:val="24"/>
          <w:szCs w:val="24"/>
        </w:rPr>
        <w:t>Nacionalnog savita bunjevačke nacionalne manjine s nivoa Ministarstva za ljudska i manjinska prava i društveni dijalog, Pokrajinskog sekretarijata za obrazovanje, propise, upravu i nacionalne manjine-nacionalne zajednice i Varoši Subatice za 2021. godinu</w:t>
      </w:r>
      <w:r w:rsidRPr="00621C0A">
        <w:rPr>
          <w:rFonts w:ascii="Times New Roman" w:hAnsi="Times New Roman" w:cs="Times New Roman"/>
          <w:b/>
          <w:sz w:val="24"/>
          <w:szCs w:val="24"/>
        </w:rPr>
        <w:t>“</w:t>
      </w:r>
    </w:p>
    <w:p w:rsidR="00621C0A" w:rsidRDefault="00621C0A" w:rsidP="00621C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1C0A" w:rsidRDefault="00621C0A" w:rsidP="00621C0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C0A" w:rsidRDefault="00621C0A" w:rsidP="00621C0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21C0A" w:rsidRDefault="00621C0A" w:rsidP="00621C0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21C0A" w:rsidRDefault="00621C0A" w:rsidP="00621C0A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Nacionalni savet bunjevačke nacionalne manjine</w:t>
      </w:r>
    </w:p>
    <w:p w:rsidR="00621C0A" w:rsidRDefault="00621C0A" w:rsidP="00621C0A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621C0A" w:rsidRDefault="00621C0A" w:rsidP="00621C0A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Predsednica dr Suzana Kujundžić Ostojić</w:t>
      </w:r>
    </w:p>
    <w:p w:rsidR="00621C0A" w:rsidRDefault="00621C0A" w:rsidP="00621C0A">
      <w:pPr>
        <w:rPr>
          <w:rFonts w:ascii="Times New Roman" w:hAnsi="Times New Roman" w:cs="Times New Roman"/>
          <w:sz w:val="24"/>
          <w:szCs w:val="24"/>
        </w:rPr>
      </w:pPr>
    </w:p>
    <w:p w:rsidR="00621C0A" w:rsidRDefault="00621C0A" w:rsidP="00621C0A">
      <w:pPr>
        <w:rPr>
          <w:rFonts w:ascii="Times New Roman" w:hAnsi="Times New Roman" w:cs="Times New Roman"/>
          <w:sz w:val="24"/>
          <w:szCs w:val="24"/>
        </w:rPr>
      </w:pPr>
    </w:p>
    <w:p w:rsidR="00621C0A" w:rsidRDefault="00621C0A" w:rsidP="00621C0A">
      <w:pPr>
        <w:rPr>
          <w:rFonts w:ascii="Times New Roman" w:hAnsi="Times New Roman" w:cs="Times New Roman"/>
          <w:sz w:val="24"/>
          <w:szCs w:val="24"/>
        </w:rPr>
      </w:pPr>
    </w:p>
    <w:p w:rsidR="00621C0A" w:rsidRDefault="00621C0A" w:rsidP="00621C0A"/>
    <w:p w:rsidR="001324CC" w:rsidRDefault="001324CC"/>
    <w:sectPr w:rsidR="001324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0A"/>
    <w:rsid w:val="001324CC"/>
    <w:rsid w:val="0062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64A1C"/>
  <w15:chartTrackingRefBased/>
  <w15:docId w15:val="{B62BF7AC-D0F4-4A68-B00B-57C92084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C0A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C0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1C0A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1</cp:revision>
  <dcterms:created xsi:type="dcterms:W3CDTF">2021-06-14T08:45:00Z</dcterms:created>
  <dcterms:modified xsi:type="dcterms:W3CDTF">2021-06-14T08:51:00Z</dcterms:modified>
</cp:coreProperties>
</file>