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</w:t>
      </w:r>
      <w:r>
        <w:rPr>
          <w:rFonts w:ascii="Times New Roman" w:hAnsi="Times New Roman" w:cs="Times New Roman"/>
          <w:sz w:val="24"/>
          <w:szCs w:val="24"/>
        </w:rPr>
        <w:t>evačke nacionalne manjine, na 17. sidnici održanoj dana 14.10</w:t>
      </w:r>
      <w:r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>. godine u Subatici,  po tački 2</w:t>
      </w:r>
      <w:r>
        <w:rPr>
          <w:rFonts w:ascii="Times New Roman" w:hAnsi="Times New Roman" w:cs="Times New Roman"/>
          <w:sz w:val="24"/>
          <w:szCs w:val="24"/>
        </w:rPr>
        <w:t>. dnevnog reda „</w:t>
      </w:r>
      <w:r>
        <w:rPr>
          <w:rFonts w:ascii="Times New Roman" w:hAnsi="Times New Roman"/>
          <w:sz w:val="24"/>
          <w:szCs w:val="24"/>
        </w:rPr>
        <w:t>Donošenje Izvršnog odbora donete posli</w:t>
      </w:r>
      <w:r>
        <w:rPr>
          <w:rFonts w:ascii="Times New Roman" w:hAnsi="Times New Roman"/>
          <w:sz w:val="24"/>
          <w:szCs w:val="24"/>
        </w:rPr>
        <w:t xml:space="preserve"> 16. sidnice</w:t>
      </w:r>
      <w:r>
        <w:rPr>
          <w:rFonts w:ascii="Times New Roman" w:hAnsi="Times New Roman" w:cs="Times New Roman"/>
          <w:sz w:val="24"/>
          <w:szCs w:val="24"/>
        </w:rPr>
        <w:t>“ je doneta:</w:t>
      </w:r>
    </w:p>
    <w:p w:rsidR="00821F12" w:rsidRDefault="00821F12" w:rsidP="00821F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1F12" w:rsidRPr="009E4CDA" w:rsidRDefault="00821F12" w:rsidP="00821F1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 20</w:t>
      </w:r>
      <w:r w:rsidRPr="009E4CDA">
        <w:rPr>
          <w:rFonts w:ascii="Times New Roman" w:hAnsi="Times New Roman" w:cs="Times New Roman"/>
          <w:b/>
          <w:sz w:val="24"/>
          <w:szCs w:val="24"/>
        </w:rPr>
        <w:t>/2021</w:t>
      </w:r>
    </w:p>
    <w:p w:rsidR="00821F12" w:rsidRPr="009E4CDA" w:rsidRDefault="00821F12" w:rsidP="00821F1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F12" w:rsidRPr="009E4CDA" w:rsidRDefault="00821F12" w:rsidP="00821F1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Usvajaju se odluke Izvršnog odbora donete posli 16. sidnice</w:t>
      </w: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dnica dr Suzana Kujundžić Ostojić</w:t>
      </w:r>
    </w:p>
    <w:p w:rsidR="00821F12" w:rsidRDefault="00821F12" w:rsidP="00821F12">
      <w:pPr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>
      <w:pPr>
        <w:rPr>
          <w:rFonts w:ascii="Times New Roman" w:hAnsi="Times New Roman" w:cs="Times New Roman"/>
          <w:sz w:val="24"/>
          <w:szCs w:val="24"/>
        </w:rPr>
      </w:pPr>
    </w:p>
    <w:p w:rsidR="00821F12" w:rsidRDefault="00821F12" w:rsidP="00821F12"/>
    <w:p w:rsidR="00821F12" w:rsidRDefault="00821F12" w:rsidP="00821F12"/>
    <w:p w:rsidR="00821F12" w:rsidRDefault="00821F12" w:rsidP="00821F12"/>
    <w:p w:rsidR="00821F12" w:rsidRDefault="00821F12" w:rsidP="00821F12"/>
    <w:p w:rsidR="00821F12" w:rsidRDefault="00821F12" w:rsidP="00821F12"/>
    <w:p w:rsidR="004A40ED" w:rsidRDefault="004A40ED"/>
    <w:sectPr w:rsidR="004A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12"/>
    <w:rsid w:val="004A40ED"/>
    <w:rsid w:val="0082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4D5"/>
  <w15:chartTrackingRefBased/>
  <w15:docId w15:val="{59D3E21F-0B53-40F3-B481-BC610265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1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F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2021-11-02T10:46:00Z</dcterms:created>
  <dcterms:modified xsi:type="dcterms:W3CDTF">2021-11-02T10:48:00Z</dcterms:modified>
</cp:coreProperties>
</file>