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</w:t>
      </w:r>
      <w:r w:rsidR="00414B24">
        <w:rPr>
          <w:rFonts w:ascii="Century" w:eastAsia="Times New Roman" w:hAnsi="Century"/>
          <w:sz w:val="44"/>
          <w:szCs w:val="44"/>
          <w:lang w:eastAsia="sr-Latn-RS"/>
        </w:rPr>
        <w:t>   N a c i o n a l n i   S a v i</w:t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 xml:space="preserve">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="00414B24">
        <w:rPr>
          <w:rFonts w:ascii="Century" w:eastAsia="Times New Roman" w:hAnsi="Century"/>
          <w:sz w:val="24"/>
          <w:szCs w:val="24"/>
          <w:lang w:eastAsia="sr-Latn-RS"/>
        </w:rPr>
        <w:t>Nacionalni savi</w:t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4435B">
        <w:rPr>
          <w:rFonts w:ascii="Times New Roman" w:hAnsi="Times New Roman" w:cs="Times New Roman"/>
          <w:sz w:val="24"/>
          <w:szCs w:val="24"/>
        </w:rPr>
        <w:t>Na osnovu čl</w:t>
      </w:r>
      <w:r w:rsidR="00631694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34435B">
        <w:rPr>
          <w:rFonts w:ascii="Times New Roman" w:hAnsi="Times New Roman" w:cs="Times New Roman"/>
          <w:sz w:val="24"/>
          <w:szCs w:val="24"/>
        </w:rPr>
        <w:t>ta bunjevač</w:t>
      </w:r>
      <w:r w:rsidR="00414B24">
        <w:rPr>
          <w:rFonts w:ascii="Times New Roman" w:hAnsi="Times New Roman" w:cs="Times New Roman"/>
          <w:sz w:val="24"/>
          <w:szCs w:val="24"/>
        </w:rPr>
        <w:t>ke nacionalne manjine, na 20</w:t>
      </w:r>
      <w:r w:rsidR="00631694">
        <w:rPr>
          <w:rFonts w:ascii="Times New Roman" w:hAnsi="Times New Roman" w:cs="Times New Roman"/>
          <w:sz w:val="24"/>
          <w:szCs w:val="24"/>
        </w:rPr>
        <w:t>. se</w:t>
      </w:r>
      <w:r w:rsidR="00414B24">
        <w:rPr>
          <w:rFonts w:ascii="Times New Roman" w:hAnsi="Times New Roman" w:cs="Times New Roman"/>
          <w:sz w:val="24"/>
          <w:szCs w:val="24"/>
        </w:rPr>
        <w:t>dnici održanoj dana 30.3.2022. u Suba</w:t>
      </w:r>
      <w:r w:rsidR="00DD64D1" w:rsidRPr="0034435B">
        <w:rPr>
          <w:rFonts w:ascii="Times New Roman" w:hAnsi="Times New Roman" w:cs="Times New Roman"/>
          <w:sz w:val="24"/>
          <w:szCs w:val="24"/>
        </w:rPr>
        <w:t>tici</w:t>
      </w:r>
      <w:r w:rsidRPr="0034435B">
        <w:rPr>
          <w:rFonts w:ascii="Times New Roman" w:hAnsi="Times New Roman" w:cs="Times New Roman"/>
          <w:sz w:val="24"/>
          <w:szCs w:val="24"/>
        </w:rPr>
        <w:t>, pod tačkom 4. „Donošenje odluke o usv</w:t>
      </w:r>
      <w:r w:rsidR="00631694">
        <w:rPr>
          <w:rFonts w:ascii="Times New Roman" w:hAnsi="Times New Roman" w:cs="Times New Roman"/>
          <w:sz w:val="24"/>
          <w:szCs w:val="24"/>
        </w:rPr>
        <w:t>ajanju Finansijskog izveštaja Nacionalnog save</w:t>
      </w:r>
      <w:r w:rsidRPr="0034435B">
        <w:rPr>
          <w:rFonts w:ascii="Times New Roman" w:hAnsi="Times New Roman" w:cs="Times New Roman"/>
          <w:sz w:val="24"/>
          <w:szCs w:val="24"/>
        </w:rPr>
        <w:t xml:space="preserve">ta bunjevačke nacionalne manjine sa nivoa Ministarstva za ljudska i manjinska prava i društveni dijalog, Pokrajinskog sekretarijata za obrazovanje, propise, upravu i nacionalne manjine – nacionalne zajednice i </w:t>
      </w:r>
      <w:r w:rsidR="00810D18">
        <w:rPr>
          <w:rFonts w:ascii="Times New Roman" w:hAnsi="Times New Roman" w:cs="Times New Roman"/>
          <w:sz w:val="24"/>
          <w:szCs w:val="24"/>
        </w:rPr>
        <w:t>Varoši</w:t>
      </w:r>
      <w:r w:rsidRPr="0034435B">
        <w:rPr>
          <w:rFonts w:ascii="Times New Roman" w:hAnsi="Times New Roman" w:cs="Times New Roman"/>
          <w:sz w:val="24"/>
          <w:szCs w:val="24"/>
        </w:rPr>
        <w:t xml:space="preserve"> S</w:t>
      </w:r>
      <w:r w:rsidR="00810D18">
        <w:rPr>
          <w:rFonts w:ascii="Times New Roman" w:hAnsi="Times New Roman" w:cs="Times New Roman"/>
          <w:sz w:val="24"/>
          <w:szCs w:val="24"/>
        </w:rPr>
        <w:t>ubatice za 2021</w:t>
      </w:r>
      <w:r w:rsidRPr="0034435B">
        <w:rPr>
          <w:rFonts w:ascii="Times New Roman" w:hAnsi="Times New Roman" w:cs="Times New Roman"/>
          <w:sz w:val="24"/>
          <w:szCs w:val="24"/>
        </w:rPr>
        <w:t>. godinu“, doneta je:</w:t>
      </w: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5B">
        <w:rPr>
          <w:rFonts w:ascii="Times New Roman" w:hAnsi="Times New Roman" w:cs="Times New Roman"/>
          <w:b/>
          <w:sz w:val="28"/>
          <w:szCs w:val="28"/>
        </w:rPr>
        <w:t>Odluka</w:t>
      </w:r>
      <w:r w:rsidR="00847B95" w:rsidRPr="0034435B">
        <w:rPr>
          <w:rFonts w:ascii="Times New Roman" w:hAnsi="Times New Roman" w:cs="Times New Roman"/>
          <w:b/>
          <w:sz w:val="28"/>
          <w:szCs w:val="28"/>
        </w:rPr>
        <w:t xml:space="preserve"> br. 04</w:t>
      </w:r>
      <w:r w:rsidRPr="0034435B">
        <w:rPr>
          <w:rFonts w:ascii="Times New Roman" w:hAnsi="Times New Roman" w:cs="Times New Roman"/>
          <w:b/>
          <w:sz w:val="28"/>
          <w:szCs w:val="28"/>
        </w:rPr>
        <w:t>/2021</w:t>
      </w: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4435B">
        <w:rPr>
          <w:rFonts w:ascii="Times New Roman" w:hAnsi="Times New Roman" w:cs="Times New Roman"/>
          <w:sz w:val="24"/>
          <w:szCs w:val="24"/>
        </w:rPr>
        <w:t>Usvaja se Finansijski</w:t>
      </w:r>
      <w:r w:rsidR="00810D18">
        <w:rPr>
          <w:rFonts w:ascii="Times New Roman" w:hAnsi="Times New Roman" w:cs="Times New Roman"/>
          <w:sz w:val="24"/>
          <w:szCs w:val="24"/>
        </w:rPr>
        <w:t xml:space="preserve"> izvi</w:t>
      </w:r>
      <w:r w:rsidRPr="0034435B">
        <w:rPr>
          <w:rFonts w:ascii="Times New Roman" w:hAnsi="Times New Roman" w:cs="Times New Roman"/>
          <w:sz w:val="24"/>
          <w:szCs w:val="24"/>
        </w:rPr>
        <w:t>štaj</w:t>
      </w:r>
      <w:r w:rsidR="00810D18">
        <w:rPr>
          <w:rFonts w:ascii="Times New Roman" w:hAnsi="Times New Roman" w:cs="Times New Roman"/>
          <w:sz w:val="24"/>
          <w:szCs w:val="24"/>
        </w:rPr>
        <w:t xml:space="preserve"> Nacionalnog savi</w:t>
      </w:r>
      <w:r w:rsidRPr="0034435B">
        <w:rPr>
          <w:rFonts w:ascii="Times New Roman" w:hAnsi="Times New Roman" w:cs="Times New Roman"/>
          <w:sz w:val="24"/>
          <w:szCs w:val="24"/>
        </w:rPr>
        <w:t xml:space="preserve">ta </w:t>
      </w:r>
      <w:r w:rsidR="00810D18">
        <w:rPr>
          <w:rFonts w:ascii="Times New Roman" w:hAnsi="Times New Roman" w:cs="Times New Roman"/>
          <w:sz w:val="24"/>
          <w:szCs w:val="24"/>
        </w:rPr>
        <w:t>bunjevačke nacionalne manjine s</w:t>
      </w:r>
      <w:r w:rsidRPr="0034435B">
        <w:rPr>
          <w:rFonts w:ascii="Times New Roman" w:hAnsi="Times New Roman" w:cs="Times New Roman"/>
          <w:sz w:val="24"/>
          <w:szCs w:val="24"/>
        </w:rPr>
        <w:t xml:space="preserve"> nivoa Ministarstva za ljudska i manjinska prava i društveni dijalog, Pokrajinskog sekretarijata za obrazovanje, propise, upravu i nacionalne manjine-n</w:t>
      </w:r>
      <w:r w:rsidR="00810D18">
        <w:rPr>
          <w:rFonts w:ascii="Times New Roman" w:hAnsi="Times New Roman" w:cs="Times New Roman"/>
          <w:sz w:val="24"/>
          <w:szCs w:val="24"/>
        </w:rPr>
        <w:t>acionalne zajednice i Varoši Subatice za 2021</w:t>
      </w:r>
      <w:r w:rsidRPr="0034435B">
        <w:rPr>
          <w:rFonts w:ascii="Times New Roman" w:hAnsi="Times New Roman" w:cs="Times New Roman"/>
          <w:sz w:val="24"/>
          <w:szCs w:val="24"/>
        </w:rPr>
        <w:t>. godinu</w:t>
      </w:r>
      <w:r w:rsidR="00DD64D1" w:rsidRPr="0034435B">
        <w:rPr>
          <w:rFonts w:ascii="Times New Roman" w:hAnsi="Times New Roman" w:cs="Times New Roman"/>
          <w:sz w:val="24"/>
          <w:szCs w:val="24"/>
        </w:rPr>
        <w:t>.</w:t>
      </w:r>
    </w:p>
    <w:p w:rsidR="00386EEC" w:rsidRPr="0034435B" w:rsidRDefault="00386EEC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86EEC" w:rsidRPr="0034435B" w:rsidRDefault="00386EEC" w:rsidP="00720D08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435B">
        <w:rPr>
          <w:rFonts w:ascii="Times New Roman" w:hAnsi="Times New Roman" w:cs="Times New Roman"/>
          <w:b/>
          <w:i/>
          <w:sz w:val="24"/>
          <w:szCs w:val="24"/>
        </w:rPr>
        <w:t>Obrazloženje:</w:t>
      </w:r>
    </w:p>
    <w:p w:rsidR="00386EEC" w:rsidRPr="0034435B" w:rsidRDefault="00386EEC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86EEC" w:rsidRPr="0034435B" w:rsidRDefault="00386EEC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4435B">
        <w:rPr>
          <w:rFonts w:ascii="Times New Roman" w:hAnsi="Times New Roman" w:cs="Times New Roman"/>
          <w:sz w:val="24"/>
          <w:szCs w:val="24"/>
        </w:rPr>
        <w:t>Izvrš</w:t>
      </w:r>
      <w:r w:rsidR="00810D18">
        <w:rPr>
          <w:rFonts w:ascii="Times New Roman" w:hAnsi="Times New Roman" w:cs="Times New Roman"/>
          <w:sz w:val="24"/>
          <w:szCs w:val="24"/>
        </w:rPr>
        <w:t>ena je analiza finansijskog izvištaja Nacionalnog savi</w:t>
      </w:r>
      <w:r w:rsidRPr="0034435B">
        <w:rPr>
          <w:rFonts w:ascii="Times New Roman" w:hAnsi="Times New Roman" w:cs="Times New Roman"/>
          <w:sz w:val="24"/>
          <w:szCs w:val="24"/>
        </w:rPr>
        <w:t>ta bunjevačke n</w:t>
      </w:r>
      <w:r w:rsidR="00810D18">
        <w:rPr>
          <w:rFonts w:ascii="Times New Roman" w:hAnsi="Times New Roman" w:cs="Times New Roman"/>
          <w:sz w:val="24"/>
          <w:szCs w:val="24"/>
        </w:rPr>
        <w:t>acionalne manjine. Stog je Savit dono odluku k</w:t>
      </w:r>
      <w:r w:rsidRPr="0034435B">
        <w:rPr>
          <w:rFonts w:ascii="Times New Roman" w:hAnsi="Times New Roman" w:cs="Times New Roman"/>
          <w:sz w:val="24"/>
          <w:szCs w:val="24"/>
        </w:rPr>
        <w:t>o u dispozitivu.</w:t>
      </w: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10D18" w:rsidP="00DD64D1">
      <w:pPr>
        <w:jc w:val="center"/>
      </w:pPr>
      <w:r>
        <w:rPr>
          <w:rFonts w:ascii="Century" w:eastAsia="Times New Roman" w:hAnsi="Century"/>
          <w:lang w:eastAsia="sr-Latn-RS"/>
        </w:rPr>
        <w:t>Srbija – 24000 Suba</w:t>
      </w:r>
      <w:bookmarkStart w:id="0" w:name="_GoBack"/>
      <w:bookmarkEnd w:id="0"/>
      <w:r w:rsidR="00881B0D" w:rsidRPr="00506B86">
        <w:rPr>
          <w:rFonts w:ascii="Century" w:eastAsia="Times New Roman" w:hAnsi="Century"/>
          <w:lang w:eastAsia="sr-Latn-RS"/>
        </w:rPr>
        <w:t>tica, Trg cara Jovana Nenada 15/V</w:t>
      </w:r>
      <w:r w:rsidR="00881B0D"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="00881B0D"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 w:rsidSect="00414B24">
      <w:pgSz w:w="1238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115"/>
    <w:rsid w:val="002215EB"/>
    <w:rsid w:val="00222BE6"/>
    <w:rsid w:val="00226F35"/>
    <w:rsid w:val="0024712E"/>
    <w:rsid w:val="002507B1"/>
    <w:rsid w:val="00252785"/>
    <w:rsid w:val="00254525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4435B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86EEC"/>
    <w:rsid w:val="00394F9E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4B24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0D18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4A50BD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Nela</cp:lastModifiedBy>
  <cp:revision>2</cp:revision>
  <dcterms:created xsi:type="dcterms:W3CDTF">2022-03-31T08:23:00Z</dcterms:created>
  <dcterms:modified xsi:type="dcterms:W3CDTF">2022-03-31T08:33:00Z</dcterms:modified>
</cp:coreProperties>
</file>