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Pr="00942D7F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942D7F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42D7F">
        <w:rPr>
          <w:rFonts w:ascii="Times New Roman" w:hAnsi="Times New Roman" w:cs="Times New Roman"/>
          <w:sz w:val="24"/>
          <w:szCs w:val="24"/>
        </w:rPr>
        <w:t>Na osnovu čl</w:t>
      </w:r>
      <w:r w:rsidR="00631694" w:rsidRPr="00942D7F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942D7F">
        <w:rPr>
          <w:rFonts w:ascii="Times New Roman" w:hAnsi="Times New Roman" w:cs="Times New Roman"/>
          <w:sz w:val="24"/>
          <w:szCs w:val="24"/>
        </w:rPr>
        <w:t>ta bunjevač</w:t>
      </w:r>
      <w:r w:rsidR="00414B24" w:rsidRPr="00942D7F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 w:rsidRPr="00942D7F">
        <w:rPr>
          <w:rFonts w:ascii="Times New Roman" w:hAnsi="Times New Roman" w:cs="Times New Roman"/>
          <w:sz w:val="24"/>
          <w:szCs w:val="24"/>
        </w:rPr>
        <w:t>. si</w:t>
      </w:r>
      <w:r w:rsidR="00414B24" w:rsidRPr="00942D7F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942D7F">
        <w:rPr>
          <w:rFonts w:ascii="Times New Roman" w:hAnsi="Times New Roman" w:cs="Times New Roman"/>
          <w:sz w:val="24"/>
          <w:szCs w:val="24"/>
        </w:rPr>
        <w:t>tici</w:t>
      </w:r>
      <w:r w:rsidR="00397DAF">
        <w:rPr>
          <w:rFonts w:ascii="Times New Roman" w:hAnsi="Times New Roman" w:cs="Times New Roman"/>
          <w:sz w:val="24"/>
          <w:szCs w:val="24"/>
        </w:rPr>
        <w:t xml:space="preserve">, </w:t>
      </w:r>
      <w:r w:rsidR="002734F7">
        <w:rPr>
          <w:rFonts w:ascii="Times New Roman" w:hAnsi="Times New Roman" w:cs="Times New Roman"/>
          <w:sz w:val="24"/>
          <w:szCs w:val="24"/>
        </w:rPr>
        <w:t xml:space="preserve">pod </w:t>
      </w:r>
      <w:r w:rsidR="0035313B" w:rsidRPr="0035313B">
        <w:rPr>
          <w:rFonts w:ascii="Times New Roman" w:hAnsi="Times New Roman" w:cs="Times New Roman"/>
          <w:sz w:val="24"/>
          <w:szCs w:val="24"/>
        </w:rPr>
        <w:t>tačkom 14</w:t>
      </w:r>
      <w:r w:rsidRPr="0035313B">
        <w:rPr>
          <w:rFonts w:ascii="Times New Roman" w:hAnsi="Times New Roman" w:cs="Times New Roman"/>
          <w:sz w:val="24"/>
          <w:szCs w:val="24"/>
        </w:rPr>
        <w:t xml:space="preserve">. </w:t>
      </w:r>
      <w:r w:rsidR="00CC219E" w:rsidRPr="0035313B">
        <w:rPr>
          <w:rFonts w:ascii="Times New Roman" w:hAnsi="Times New Roman" w:cs="Times New Roman"/>
          <w:sz w:val="24"/>
          <w:szCs w:val="24"/>
        </w:rPr>
        <w:t>„</w:t>
      </w:r>
      <w:r w:rsidR="0035313B" w:rsidRPr="0035313B">
        <w:rPr>
          <w:rFonts w:ascii="Times New Roman" w:hAnsi="Times New Roman" w:cs="Times New Roman"/>
          <w:sz w:val="24"/>
          <w:szCs w:val="24"/>
        </w:rPr>
        <w:t xml:space="preserve">Donošenje odluke o usvajanju Finansijskog plana Fondacije “Mijo Mandić” za 2022. godinu </w:t>
      </w:r>
      <w:r w:rsidR="00211011" w:rsidRPr="0035313B">
        <w:rPr>
          <w:rFonts w:ascii="Times New Roman" w:hAnsi="Times New Roman" w:cs="Times New Roman"/>
          <w:sz w:val="24"/>
          <w:szCs w:val="24"/>
        </w:rPr>
        <w:t xml:space="preserve">” </w:t>
      </w:r>
      <w:r w:rsidRPr="0035313B">
        <w:rPr>
          <w:rFonts w:ascii="Times New Roman" w:hAnsi="Times New Roman" w:cs="Times New Roman"/>
          <w:sz w:val="24"/>
          <w:szCs w:val="24"/>
        </w:rPr>
        <w:t>doneta je:</w:t>
      </w: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11">
        <w:rPr>
          <w:rFonts w:ascii="Times New Roman" w:hAnsi="Times New Roman" w:cs="Times New Roman"/>
          <w:b/>
          <w:sz w:val="24"/>
          <w:szCs w:val="24"/>
        </w:rPr>
        <w:t>Odluka</w:t>
      </w:r>
      <w:r w:rsidR="0035313B">
        <w:rPr>
          <w:rFonts w:ascii="Times New Roman" w:hAnsi="Times New Roman" w:cs="Times New Roman"/>
          <w:b/>
          <w:sz w:val="24"/>
          <w:szCs w:val="24"/>
        </w:rPr>
        <w:t xml:space="preserve"> br. 15</w:t>
      </w:r>
      <w:r w:rsidR="0034563E" w:rsidRPr="00211011">
        <w:rPr>
          <w:rFonts w:ascii="Times New Roman" w:hAnsi="Times New Roman" w:cs="Times New Roman"/>
          <w:b/>
          <w:sz w:val="24"/>
          <w:szCs w:val="24"/>
        </w:rPr>
        <w:t>/2022</w:t>
      </w: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397DAF" w:rsidRDefault="000811CE" w:rsidP="00B264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97DAF">
        <w:rPr>
          <w:rFonts w:ascii="Times New Roman" w:hAnsi="Times New Roman" w:cs="Times New Roman"/>
          <w:sz w:val="24"/>
          <w:szCs w:val="24"/>
        </w:rPr>
        <w:t xml:space="preserve">Usvaja se </w:t>
      </w:r>
      <w:r w:rsidR="0035313B">
        <w:rPr>
          <w:rFonts w:ascii="Times New Roman" w:hAnsi="Times New Roman" w:cs="Times New Roman"/>
          <w:sz w:val="24"/>
          <w:szCs w:val="24"/>
        </w:rPr>
        <w:t>Finansijski plan</w:t>
      </w:r>
      <w:r w:rsidR="00397DAF" w:rsidRPr="00397DAF">
        <w:rPr>
          <w:rFonts w:ascii="Times New Roman" w:hAnsi="Times New Roman" w:cs="Times New Roman"/>
          <w:sz w:val="24"/>
          <w:szCs w:val="24"/>
        </w:rPr>
        <w:t xml:space="preserve"> </w:t>
      </w:r>
      <w:r w:rsidR="0035313B">
        <w:rPr>
          <w:rFonts w:ascii="Times New Roman" w:hAnsi="Times New Roman" w:cs="Times New Roman"/>
          <w:sz w:val="24"/>
          <w:szCs w:val="24"/>
        </w:rPr>
        <w:t xml:space="preserve"> Fondacije “Mijo Mandić” za 2022</w:t>
      </w:r>
      <w:r w:rsidR="00397DAF" w:rsidRPr="00397DAF">
        <w:rPr>
          <w:rFonts w:ascii="Times New Roman" w:hAnsi="Times New Roman" w:cs="Times New Roman"/>
          <w:sz w:val="24"/>
          <w:szCs w:val="24"/>
        </w:rPr>
        <w:t>. godinu</w:t>
      </w:r>
    </w:p>
    <w:p w:rsidR="00CC219E" w:rsidRPr="00211011" w:rsidRDefault="00CC219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35313B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1CE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968F8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011"/>
    <w:rsid w:val="00211115"/>
    <w:rsid w:val="002215EB"/>
    <w:rsid w:val="00222BE6"/>
    <w:rsid w:val="00226F35"/>
    <w:rsid w:val="0024712E"/>
    <w:rsid w:val="002507B1"/>
    <w:rsid w:val="00252785"/>
    <w:rsid w:val="00254525"/>
    <w:rsid w:val="002734F7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4563E"/>
    <w:rsid w:val="003501FD"/>
    <w:rsid w:val="00350381"/>
    <w:rsid w:val="003522B0"/>
    <w:rsid w:val="0035313B"/>
    <w:rsid w:val="00353413"/>
    <w:rsid w:val="0035522C"/>
    <w:rsid w:val="00360CD7"/>
    <w:rsid w:val="003646AC"/>
    <w:rsid w:val="0036542A"/>
    <w:rsid w:val="00373447"/>
    <w:rsid w:val="00386EEC"/>
    <w:rsid w:val="00394F9E"/>
    <w:rsid w:val="00397DAF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42D7F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49E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219E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FE3B6D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Nela</cp:lastModifiedBy>
  <cp:revision>12</cp:revision>
  <dcterms:created xsi:type="dcterms:W3CDTF">2022-03-31T08:23:00Z</dcterms:created>
  <dcterms:modified xsi:type="dcterms:W3CDTF">2022-03-31T09:06:00Z</dcterms:modified>
</cp:coreProperties>
</file>