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3D" w:rsidRDefault="00E4613D" w:rsidP="00E4613D">
      <w:pPr>
        <w:rPr>
          <w:lang w:val="sr-Cyrl-RS"/>
        </w:rPr>
      </w:pPr>
    </w:p>
    <w:p w:rsidR="00E4613D" w:rsidRDefault="00E4613D" w:rsidP="00E4613D">
      <w:pPr>
        <w:rPr>
          <w:lang w:val="sr-Cyrl-RS"/>
        </w:rPr>
      </w:pPr>
    </w:p>
    <w:p w:rsidR="00E4613D" w:rsidRDefault="00E4613D" w:rsidP="00E4613D">
      <w:pPr>
        <w:rPr>
          <w:lang w:val="sr-Cyrl-RS"/>
        </w:rPr>
      </w:pP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3D" w:rsidRDefault="00E4613D" w:rsidP="00E4613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613D" w:rsidRDefault="00E4613D" w:rsidP="00E4613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613D" w:rsidRDefault="00E4613D" w:rsidP="00E4613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4613D" w:rsidRPr="00B168B2" w:rsidRDefault="00E4613D" w:rsidP="00B168B2">
      <w:pPr>
        <w:spacing w:line="259" w:lineRule="auto"/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drugoj, elektronskoj sidnici održanoj </w:t>
      </w:r>
      <w:r w:rsidRPr="00B168B2">
        <w:rPr>
          <w:rFonts w:ascii="Times New Roman" w:hAnsi="Times New Roman" w:cs="Times New Roman"/>
          <w:sz w:val="24"/>
          <w:szCs w:val="24"/>
        </w:rPr>
        <w:t xml:space="preserve">elektronskim glasanjom od </w:t>
      </w:r>
      <w:r w:rsidRPr="00B168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26.12.2022 u 12:00 sati do 27.12.2022. u 12 </w:t>
      </w:r>
      <w:r w:rsidR="00B168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sati, </w:t>
      </w:r>
      <w:r>
        <w:rPr>
          <w:rFonts w:ascii="Times New Roman" w:hAnsi="Times New Roman" w:cs="Times New Roman"/>
          <w:sz w:val="24"/>
          <w:szCs w:val="24"/>
        </w:rPr>
        <w:t>pod tačkom 1</w:t>
      </w:r>
      <w:r w:rsidRPr="00E461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EE02D4">
        <w:rPr>
          <w:rFonts w:ascii="Times New Roman" w:hAnsi="Times New Roman"/>
          <w:sz w:val="24"/>
          <w:szCs w:val="24"/>
        </w:rPr>
        <w:t>Donošenje odluke o</w:t>
      </w:r>
      <w:r w:rsidRPr="00EE02D4">
        <w:rPr>
          <w:rFonts w:ascii="Times New Roman" w:hAnsi="Times New Roman"/>
          <w:b/>
          <w:sz w:val="24"/>
          <w:szCs w:val="24"/>
        </w:rPr>
        <w:t xml:space="preserve"> </w:t>
      </w:r>
      <w:r w:rsidRPr="00EE02D4">
        <w:rPr>
          <w:rFonts w:ascii="Times New Roman" w:hAnsi="Times New Roman"/>
          <w:sz w:val="24"/>
          <w:szCs w:val="24"/>
        </w:rPr>
        <w:t>izmini Plana rashoda i izdataka (rebalans) Nacionalnog savita bunjevačke nacionalne manjine za 2022. godinu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2F15F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doneta je:</w:t>
      </w:r>
    </w:p>
    <w:p w:rsidR="00E4613D" w:rsidRDefault="00E4613D" w:rsidP="00E461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br.3/2022</w:t>
      </w: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6E">
        <w:rPr>
          <w:rFonts w:ascii="Times New Roman" w:hAnsi="Times New Roman" w:cs="Times New Roman"/>
          <w:b/>
          <w:sz w:val="24"/>
          <w:szCs w:val="24"/>
        </w:rPr>
        <w:t xml:space="preserve">Usvaja se </w:t>
      </w:r>
      <w:r>
        <w:rPr>
          <w:rFonts w:ascii="Times New Roman" w:hAnsi="Times New Roman" w:cs="Times New Roman"/>
          <w:b/>
          <w:sz w:val="24"/>
          <w:szCs w:val="24"/>
        </w:rPr>
        <w:t xml:space="preserve">izmina Plana rashoda i izdataka (rebalans) </w:t>
      </w:r>
      <w:r w:rsidRPr="00E02D6E">
        <w:rPr>
          <w:rFonts w:ascii="Times New Roman" w:hAnsi="Times New Roman" w:cs="Times New Roman"/>
          <w:b/>
          <w:sz w:val="24"/>
          <w:szCs w:val="24"/>
        </w:rPr>
        <w:t>Nacionalnog sav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02D6E">
        <w:rPr>
          <w:rFonts w:ascii="Times New Roman" w:hAnsi="Times New Roman" w:cs="Times New Roman"/>
          <w:b/>
          <w:sz w:val="24"/>
          <w:szCs w:val="24"/>
        </w:rPr>
        <w:t xml:space="preserve">ta </w:t>
      </w:r>
      <w:r w:rsidR="002F15FA">
        <w:rPr>
          <w:rFonts w:ascii="Times New Roman" w:hAnsi="Times New Roman" w:cs="Times New Roman"/>
          <w:b/>
          <w:sz w:val="24"/>
          <w:szCs w:val="24"/>
        </w:rPr>
        <w:t>bunjevačke nacionalne manjine s</w:t>
      </w:r>
      <w:bookmarkStart w:id="0" w:name="_GoBack"/>
      <w:bookmarkEnd w:id="0"/>
      <w:r w:rsidRPr="00E02D6E">
        <w:rPr>
          <w:rFonts w:ascii="Times New Roman" w:hAnsi="Times New Roman" w:cs="Times New Roman"/>
          <w:b/>
          <w:sz w:val="24"/>
          <w:szCs w:val="24"/>
        </w:rPr>
        <w:t xml:space="preserve"> nivoa Ministarstva za ljudska i manjinska prava i društveni dijalog, Pokrajinskog sekretarijata za obrazovanje, propise, upravu i nacionalne manjine-nacionalne za</w:t>
      </w:r>
      <w:r>
        <w:rPr>
          <w:rFonts w:ascii="Times New Roman" w:hAnsi="Times New Roman" w:cs="Times New Roman"/>
          <w:b/>
          <w:sz w:val="24"/>
          <w:szCs w:val="24"/>
        </w:rPr>
        <w:t>jednice i Varoši Subatice za 2022. godinu</w:t>
      </w: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3D" w:rsidRDefault="00E4613D" w:rsidP="00E4613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savit bunjevačke nacionalne manjine</w:t>
      </w:r>
    </w:p>
    <w:p w:rsidR="00E4613D" w:rsidRDefault="00E4613D" w:rsidP="00E4613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E4613D" w:rsidRDefault="00E4613D" w:rsidP="00E4613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Pridsidnica dr Suzana Kujundžić Ostojić </w:t>
      </w:r>
    </w:p>
    <w:p w:rsidR="00E4613D" w:rsidRDefault="00E4613D" w:rsidP="00E4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B33" w:rsidRDefault="00B10B33" w:rsidP="00E4613D"/>
    <w:sectPr w:rsidR="00B10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D"/>
    <w:rsid w:val="002F15FA"/>
    <w:rsid w:val="00B10B33"/>
    <w:rsid w:val="00B168B2"/>
    <w:rsid w:val="00E4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C33B"/>
  <w15:chartTrackingRefBased/>
  <w15:docId w15:val="{2D56E9C4-AED7-4AFE-A1FA-2D0C67DC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1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13D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cp:lastPrinted>2022-12-27T12:53:00Z</cp:lastPrinted>
  <dcterms:created xsi:type="dcterms:W3CDTF">2022-12-27T07:24:00Z</dcterms:created>
  <dcterms:modified xsi:type="dcterms:W3CDTF">2022-12-27T12:53:00Z</dcterms:modified>
</cp:coreProperties>
</file>