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val="en-US"/>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D57C20" w:rsidRPr="00D57C20" w:rsidRDefault="00D57C20" w:rsidP="00D57C20">
      <w:pPr>
        <w:spacing w:after="0" w:line="240" w:lineRule="auto"/>
        <w:jc w:val="both"/>
        <w:rPr>
          <w:rFonts w:ascii="Times New Roman" w:eastAsia="Calibri" w:hAnsi="Times New Roman" w:cs="Times New Roman"/>
          <w:sz w:val="24"/>
          <w:szCs w:val="24"/>
        </w:rPr>
      </w:pPr>
    </w:p>
    <w:p w:rsidR="00724FFF" w:rsidRPr="00724FFF" w:rsidRDefault="00724FFF" w:rsidP="00724FFF">
      <w:pPr>
        <w:spacing w:after="0" w:line="240" w:lineRule="auto"/>
        <w:ind w:firstLine="708"/>
        <w:jc w:val="both"/>
        <w:rPr>
          <w:rFonts w:ascii="Times New Roman" w:eastAsia="Calibri" w:hAnsi="Times New Roman" w:cs="Times New Roman"/>
          <w:sz w:val="24"/>
          <w:szCs w:val="24"/>
        </w:rPr>
      </w:pPr>
      <w:r w:rsidRPr="00724FFF">
        <w:rPr>
          <w:rFonts w:ascii="Times New Roman" w:eastAsia="Calibri" w:hAnsi="Times New Roman" w:cs="Times New Roman"/>
          <w:sz w:val="24"/>
          <w:szCs w:val="24"/>
        </w:rPr>
        <w:t>Na osnovu člana 14. stav 6 Statuta Nacionalnog sav</w:t>
      </w:r>
      <w:r w:rsidR="00D856AC">
        <w:rPr>
          <w:rFonts w:ascii="Times New Roman" w:eastAsia="Calibri" w:hAnsi="Times New Roman" w:cs="Times New Roman"/>
          <w:sz w:val="24"/>
          <w:szCs w:val="24"/>
        </w:rPr>
        <w:t>i</w:t>
      </w:r>
      <w:bookmarkStart w:id="0" w:name="_GoBack"/>
      <w:bookmarkEnd w:id="0"/>
      <w:r w:rsidRPr="00724FFF">
        <w:rPr>
          <w:rFonts w:ascii="Times New Roman" w:eastAsia="Calibri" w:hAnsi="Times New Roman" w:cs="Times New Roman"/>
          <w:sz w:val="24"/>
          <w:szCs w:val="24"/>
        </w:rPr>
        <w:t xml:space="preserve">ta bunjevačke nacionalne manjine na 22. elektronskoj sidnici Nacionalnog savita održanoj dana 26.3.2025. godine doneta je slideća: </w:t>
      </w:r>
    </w:p>
    <w:p w:rsidR="00724FFF" w:rsidRPr="00724FFF" w:rsidRDefault="00724FFF" w:rsidP="00724FFF">
      <w:pPr>
        <w:spacing w:after="0" w:line="240" w:lineRule="auto"/>
        <w:ind w:firstLine="708"/>
        <w:jc w:val="both"/>
        <w:rPr>
          <w:rFonts w:ascii="Times New Roman" w:eastAsia="Calibri" w:hAnsi="Times New Roman" w:cs="Times New Roman"/>
          <w:sz w:val="24"/>
          <w:szCs w:val="24"/>
        </w:rPr>
      </w:pPr>
    </w:p>
    <w:p w:rsidR="00724FFF" w:rsidRPr="00724FFF" w:rsidRDefault="00724FFF" w:rsidP="00724FFF">
      <w:pPr>
        <w:spacing w:after="0" w:line="240" w:lineRule="auto"/>
        <w:ind w:firstLine="708"/>
        <w:jc w:val="both"/>
        <w:rPr>
          <w:rFonts w:ascii="Times New Roman" w:eastAsia="Calibri" w:hAnsi="Times New Roman" w:cs="Times New Roman"/>
          <w:sz w:val="24"/>
          <w:szCs w:val="24"/>
        </w:rPr>
      </w:pPr>
    </w:p>
    <w:p w:rsidR="00724FFF" w:rsidRPr="00724FFF" w:rsidRDefault="00724FFF" w:rsidP="00724FFF">
      <w:pPr>
        <w:spacing w:after="0" w:line="240" w:lineRule="auto"/>
        <w:ind w:firstLine="708"/>
        <w:jc w:val="center"/>
        <w:rPr>
          <w:rFonts w:ascii="Times New Roman" w:eastAsia="Calibri" w:hAnsi="Times New Roman" w:cs="Times New Roman"/>
          <w:b/>
          <w:sz w:val="24"/>
          <w:szCs w:val="24"/>
        </w:rPr>
      </w:pPr>
      <w:r w:rsidRPr="00724FFF">
        <w:rPr>
          <w:rFonts w:ascii="Times New Roman" w:eastAsia="Calibri" w:hAnsi="Times New Roman" w:cs="Times New Roman"/>
          <w:b/>
          <w:sz w:val="24"/>
          <w:szCs w:val="24"/>
        </w:rPr>
        <w:t>Odluka br. 8/2025</w:t>
      </w:r>
    </w:p>
    <w:p w:rsidR="00724FFF" w:rsidRPr="00724FFF" w:rsidRDefault="00724FFF" w:rsidP="00724FFF">
      <w:pPr>
        <w:spacing w:after="0" w:line="240" w:lineRule="auto"/>
        <w:ind w:firstLine="708"/>
        <w:jc w:val="center"/>
        <w:rPr>
          <w:rFonts w:ascii="Times New Roman" w:eastAsia="Calibri" w:hAnsi="Times New Roman" w:cs="Times New Roman"/>
          <w:b/>
          <w:sz w:val="24"/>
          <w:szCs w:val="24"/>
        </w:rPr>
      </w:pPr>
    </w:p>
    <w:p w:rsidR="00724FFF" w:rsidRPr="00724FFF" w:rsidRDefault="00724FFF" w:rsidP="00724FFF">
      <w:pPr>
        <w:spacing w:after="0" w:line="240" w:lineRule="auto"/>
        <w:ind w:firstLine="708"/>
        <w:jc w:val="center"/>
        <w:rPr>
          <w:rFonts w:ascii="Times New Roman" w:eastAsia="Calibri" w:hAnsi="Times New Roman" w:cs="Times New Roman"/>
          <w:b/>
          <w:sz w:val="24"/>
          <w:szCs w:val="24"/>
        </w:rPr>
      </w:pPr>
    </w:p>
    <w:p w:rsidR="00724FFF" w:rsidRPr="00724FFF" w:rsidRDefault="00724FFF" w:rsidP="00724FFF">
      <w:pPr>
        <w:spacing w:after="0" w:line="240" w:lineRule="auto"/>
        <w:ind w:left="1068"/>
        <w:jc w:val="center"/>
        <w:rPr>
          <w:rFonts w:ascii="Times New Roman" w:eastAsia="Calibri" w:hAnsi="Times New Roman" w:cs="Times New Roman"/>
          <w:b/>
          <w:sz w:val="24"/>
          <w:szCs w:val="24"/>
        </w:rPr>
      </w:pPr>
      <w:r w:rsidRPr="00724FFF">
        <w:rPr>
          <w:rFonts w:ascii="Times New Roman" w:eastAsia="Calibri" w:hAnsi="Times New Roman" w:cs="Times New Roman"/>
          <w:b/>
          <w:sz w:val="24"/>
          <w:szCs w:val="24"/>
        </w:rPr>
        <w:t xml:space="preserve">Usvaja se </w:t>
      </w:r>
      <w:r w:rsidRPr="00724FFF">
        <w:rPr>
          <w:rFonts w:ascii="Times New Roman" w:eastAsia="Times New Roman" w:hAnsi="Times New Roman" w:cs="Times New Roman"/>
          <w:b/>
          <w:sz w:val="24"/>
          <w:szCs w:val="24"/>
          <w:lang w:val="en-US" w:eastAsia="zh-CN"/>
        </w:rPr>
        <w:t>Finansijski plan Ustanove kulture „Centar za kulturu Bunjevaca“ za 2025. godinu</w:t>
      </w:r>
      <w:r w:rsidRPr="00724FFF">
        <w:rPr>
          <w:rFonts w:ascii="Times New Roman" w:eastAsia="Times New Roman" w:hAnsi="Times New Roman" w:cs="Times New Roman"/>
          <w:b/>
          <w:sz w:val="24"/>
          <w:szCs w:val="24"/>
          <w:lang w:eastAsia="zh-CN"/>
        </w:rPr>
        <w:t>.</w:t>
      </w:r>
    </w:p>
    <w:p w:rsidR="00724FFF" w:rsidRPr="00724FFF" w:rsidRDefault="00724FFF" w:rsidP="00724FFF">
      <w:pPr>
        <w:spacing w:after="0" w:line="240" w:lineRule="auto"/>
        <w:rPr>
          <w:rFonts w:ascii="Times New Roman" w:eastAsia="Calibri" w:hAnsi="Times New Roman" w:cs="Times New Roman"/>
          <w:b/>
          <w:sz w:val="24"/>
          <w:szCs w:val="24"/>
        </w:rPr>
      </w:pPr>
    </w:p>
    <w:p w:rsidR="00724FFF" w:rsidRPr="00724FFF" w:rsidRDefault="00724FFF" w:rsidP="00724FFF">
      <w:pPr>
        <w:spacing w:after="0" w:line="240" w:lineRule="auto"/>
        <w:rPr>
          <w:rFonts w:ascii="Times New Roman" w:eastAsia="Calibri" w:hAnsi="Times New Roman" w:cs="Times New Roman"/>
          <w:b/>
          <w:sz w:val="24"/>
          <w:szCs w:val="24"/>
        </w:rPr>
      </w:pPr>
    </w:p>
    <w:p w:rsidR="00724FFF" w:rsidRPr="00724FFF" w:rsidRDefault="00724FFF" w:rsidP="00724FFF">
      <w:pPr>
        <w:spacing w:after="0" w:line="240" w:lineRule="auto"/>
        <w:rPr>
          <w:rFonts w:ascii="Times New Roman" w:eastAsia="Calibri" w:hAnsi="Times New Roman" w:cs="Times New Roman"/>
          <w:b/>
          <w:sz w:val="24"/>
          <w:szCs w:val="24"/>
        </w:rPr>
      </w:pPr>
    </w:p>
    <w:p w:rsidR="00724FFF" w:rsidRPr="00724FFF" w:rsidRDefault="00724FFF" w:rsidP="00724FFF">
      <w:pPr>
        <w:spacing w:after="0" w:line="240" w:lineRule="auto"/>
        <w:rPr>
          <w:rFonts w:ascii="Times New Roman" w:eastAsia="Calibri" w:hAnsi="Times New Roman" w:cs="Times New Roman"/>
          <w:b/>
          <w:sz w:val="24"/>
          <w:szCs w:val="24"/>
        </w:rPr>
      </w:pPr>
    </w:p>
    <w:p w:rsidR="00724FFF" w:rsidRPr="00724FFF" w:rsidRDefault="00724FFF" w:rsidP="00724FFF">
      <w:pPr>
        <w:spacing w:after="0" w:line="240" w:lineRule="auto"/>
        <w:rPr>
          <w:rFonts w:ascii="Times New Roman" w:eastAsia="Calibri" w:hAnsi="Times New Roman" w:cs="Times New Roman"/>
          <w:b/>
          <w:sz w:val="24"/>
          <w:szCs w:val="24"/>
        </w:rPr>
      </w:pPr>
    </w:p>
    <w:p w:rsidR="00724FFF" w:rsidRPr="00724FFF" w:rsidRDefault="00724FFF" w:rsidP="00724FFF">
      <w:pPr>
        <w:spacing w:after="0" w:line="240" w:lineRule="auto"/>
        <w:ind w:left="1068"/>
        <w:rPr>
          <w:rFonts w:ascii="Times New Roman" w:eastAsia="Calibri" w:hAnsi="Times New Roman" w:cs="Times New Roman"/>
          <w:b/>
          <w:sz w:val="24"/>
          <w:szCs w:val="24"/>
        </w:rPr>
      </w:pPr>
    </w:p>
    <w:p w:rsidR="00724FFF" w:rsidRPr="00724FFF" w:rsidRDefault="00724FFF" w:rsidP="00724FFF">
      <w:pPr>
        <w:spacing w:after="200" w:line="276" w:lineRule="auto"/>
        <w:jc w:val="right"/>
        <w:rPr>
          <w:rFonts w:ascii="Times New Roman" w:eastAsia="Calibri" w:hAnsi="Times New Roman" w:cs="Times New Roman"/>
          <w:sz w:val="24"/>
          <w:szCs w:val="24"/>
        </w:rPr>
      </w:pPr>
      <w:r w:rsidRPr="00724FFF">
        <w:rPr>
          <w:rFonts w:ascii="Times New Roman" w:eastAsia="Calibri" w:hAnsi="Times New Roman" w:cs="Times New Roman"/>
          <w:sz w:val="24"/>
          <w:szCs w:val="24"/>
        </w:rPr>
        <w:t xml:space="preserve">Pridsidnica </w:t>
      </w:r>
    </w:p>
    <w:p w:rsidR="00724FFF" w:rsidRPr="00724FFF" w:rsidRDefault="00724FFF" w:rsidP="00724FFF">
      <w:pPr>
        <w:spacing w:after="200" w:line="276" w:lineRule="auto"/>
        <w:jc w:val="right"/>
        <w:rPr>
          <w:rFonts w:ascii="Times New Roman" w:eastAsia="Calibri" w:hAnsi="Times New Roman" w:cs="Times New Roman"/>
          <w:sz w:val="24"/>
          <w:szCs w:val="24"/>
        </w:rPr>
      </w:pPr>
      <w:r w:rsidRPr="00724FFF">
        <w:rPr>
          <w:rFonts w:ascii="Times New Roman" w:eastAsia="Calibri" w:hAnsi="Times New Roman" w:cs="Times New Roman"/>
          <w:sz w:val="24"/>
          <w:szCs w:val="24"/>
        </w:rPr>
        <w:t>Nacionalnog savita bunjevačke nacionalne manjine</w:t>
      </w:r>
    </w:p>
    <w:p w:rsidR="00724FFF" w:rsidRPr="00724FFF" w:rsidRDefault="00724FFF" w:rsidP="00724FFF">
      <w:pPr>
        <w:spacing w:after="200" w:line="276" w:lineRule="auto"/>
        <w:jc w:val="right"/>
        <w:rPr>
          <w:rFonts w:ascii="Times New Roman" w:eastAsia="Calibri" w:hAnsi="Times New Roman" w:cs="Times New Roman"/>
          <w:sz w:val="24"/>
          <w:szCs w:val="24"/>
        </w:rPr>
      </w:pPr>
      <w:r w:rsidRPr="00724FFF">
        <w:rPr>
          <w:rFonts w:ascii="Times New Roman" w:eastAsia="Calibri" w:hAnsi="Times New Roman" w:cs="Times New Roman"/>
          <w:sz w:val="24"/>
          <w:szCs w:val="24"/>
        </w:rPr>
        <w:t>dr Suzana Kujundžić Ostojić</w:t>
      </w: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D856AC">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0E7EA4"/>
    <w:rsid w:val="00112E44"/>
    <w:rsid w:val="00130A57"/>
    <w:rsid w:val="001362CF"/>
    <w:rsid w:val="00147102"/>
    <w:rsid w:val="00151E71"/>
    <w:rsid w:val="001B190B"/>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D78C2"/>
    <w:rsid w:val="00611BDB"/>
    <w:rsid w:val="00623B70"/>
    <w:rsid w:val="00656417"/>
    <w:rsid w:val="00687478"/>
    <w:rsid w:val="006A46E1"/>
    <w:rsid w:val="006A6991"/>
    <w:rsid w:val="006C6E41"/>
    <w:rsid w:val="006E28C2"/>
    <w:rsid w:val="00724FFF"/>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D42C26"/>
    <w:rsid w:val="00D57C20"/>
    <w:rsid w:val="00D811F3"/>
    <w:rsid w:val="00D856AC"/>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2BA87B5"/>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138</Words>
  <Characters>790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Ivona</cp:lastModifiedBy>
  <cp:revision>74</cp:revision>
  <cp:lastPrinted>2024-04-24T07:00:00Z</cp:lastPrinted>
  <dcterms:created xsi:type="dcterms:W3CDTF">2023-05-02T12:08:00Z</dcterms:created>
  <dcterms:modified xsi:type="dcterms:W3CDTF">2025-04-02T08:29:00Z</dcterms:modified>
</cp:coreProperties>
</file>