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C6" w:rsidRPr="00C652CF" w:rsidRDefault="004E32C6" w:rsidP="004E32C6">
      <w:pPr>
        <w:pStyle w:val="NoSpacing"/>
        <w:jc w:val="center"/>
        <w:rPr>
          <w:b/>
          <w:sz w:val="32"/>
          <w:szCs w:val="32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32"/>
          <w:szCs w:val="32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32"/>
          <w:szCs w:val="32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40"/>
          <w:szCs w:val="40"/>
        </w:rPr>
        <w:t>P O S L O V N I K  O  R A D U</w:t>
      </w: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  <w:r w:rsidRPr="00C652CF">
        <w:rPr>
          <w:b/>
          <w:sz w:val="40"/>
          <w:szCs w:val="40"/>
        </w:rPr>
        <w:t>NACIONALNOG SAVETA</w:t>
      </w: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  <w:r w:rsidRPr="00C652CF">
        <w:rPr>
          <w:b/>
          <w:sz w:val="40"/>
          <w:szCs w:val="40"/>
        </w:rPr>
        <w:t>BUNJEVAČKE NACIONALNE MANJINE</w:t>
      </w: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40"/>
          <w:szCs w:val="40"/>
        </w:rPr>
      </w:pPr>
    </w:p>
    <w:p w:rsidR="004E32C6" w:rsidRPr="00C652CF" w:rsidRDefault="001F695E" w:rsidP="004E32C6">
      <w:pPr>
        <w:pStyle w:val="NoSpacing"/>
        <w:jc w:val="center"/>
      </w:pPr>
      <w:r w:rsidRPr="00C652CF">
        <w:rPr>
          <w:b/>
          <w:sz w:val="40"/>
          <w:szCs w:val="40"/>
        </w:rPr>
        <w:t>29.</w:t>
      </w:r>
      <w:r w:rsidR="003C507E" w:rsidRPr="00C652CF">
        <w:rPr>
          <w:b/>
          <w:sz w:val="40"/>
          <w:szCs w:val="40"/>
        </w:rPr>
        <w:t xml:space="preserve"> </w:t>
      </w:r>
      <w:r w:rsidR="008C786C" w:rsidRPr="00C652CF">
        <w:rPr>
          <w:b/>
          <w:sz w:val="40"/>
          <w:szCs w:val="40"/>
        </w:rPr>
        <w:t>januar 2021</w:t>
      </w:r>
      <w:r w:rsidR="004E32C6" w:rsidRPr="00C652CF">
        <w:rPr>
          <w:b/>
          <w:sz w:val="40"/>
          <w:szCs w:val="40"/>
        </w:rPr>
        <w:t>. godine</w:t>
      </w:r>
    </w:p>
    <w:p w:rsidR="004E32C6" w:rsidRPr="00C652CF" w:rsidRDefault="004E32C6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</w:pPr>
    </w:p>
    <w:p w:rsidR="009D3C1C" w:rsidRPr="00C652CF" w:rsidRDefault="009D3C1C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sz w:val="32"/>
          <w:szCs w:val="32"/>
        </w:rPr>
      </w:pPr>
      <w:r w:rsidRPr="00C652CF">
        <w:rPr>
          <w:b/>
          <w:sz w:val="32"/>
          <w:szCs w:val="32"/>
        </w:rPr>
        <w:t xml:space="preserve">P  O  S  L  O  V  N  I  K  </w:t>
      </w:r>
      <w:r w:rsidR="004B64B7" w:rsidRPr="00C652CF">
        <w:rPr>
          <w:b/>
          <w:sz w:val="32"/>
          <w:szCs w:val="32"/>
        </w:rPr>
        <w:t xml:space="preserve"> </w:t>
      </w:r>
      <w:r w:rsidRPr="00C652CF">
        <w:rPr>
          <w:b/>
          <w:sz w:val="32"/>
          <w:szCs w:val="32"/>
        </w:rPr>
        <w:t xml:space="preserve">O  </w:t>
      </w:r>
      <w:r w:rsidR="004B64B7" w:rsidRPr="00C652CF">
        <w:rPr>
          <w:b/>
          <w:sz w:val="32"/>
          <w:szCs w:val="32"/>
        </w:rPr>
        <w:t xml:space="preserve"> </w:t>
      </w:r>
      <w:r w:rsidRPr="00C652CF">
        <w:rPr>
          <w:b/>
          <w:sz w:val="32"/>
          <w:szCs w:val="32"/>
        </w:rPr>
        <w:t>R A D U</w:t>
      </w:r>
    </w:p>
    <w:p w:rsidR="004E32C6" w:rsidRPr="00C652CF" w:rsidRDefault="004B64B7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 xml:space="preserve">NACIONALNOG </w:t>
      </w:r>
      <w:r w:rsidR="004E32C6" w:rsidRPr="00C652CF">
        <w:rPr>
          <w:b/>
          <w:sz w:val="24"/>
          <w:szCs w:val="24"/>
        </w:rPr>
        <w:t>SAVETA BUNJEVAČKE NACIONALNE MANJINE</w:t>
      </w:r>
    </w:p>
    <w:p w:rsidR="004B64B7" w:rsidRPr="00C652CF" w:rsidRDefault="004B64B7" w:rsidP="004E32C6">
      <w:pPr>
        <w:pStyle w:val="NoSpacing"/>
        <w:jc w:val="center"/>
        <w:rPr>
          <w:b/>
          <w:sz w:val="24"/>
          <w:szCs w:val="24"/>
        </w:rPr>
      </w:pPr>
    </w:p>
    <w:p w:rsidR="004B64B7" w:rsidRPr="00C652CF" w:rsidRDefault="004B64B7" w:rsidP="004E32C6">
      <w:pPr>
        <w:pStyle w:val="NoSpacing"/>
        <w:jc w:val="center"/>
        <w:rPr>
          <w:b/>
          <w:sz w:val="24"/>
          <w:szCs w:val="24"/>
        </w:rPr>
      </w:pPr>
    </w:p>
    <w:p w:rsidR="004B64B7" w:rsidRPr="00C652CF" w:rsidRDefault="004B64B7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I OSNOVNE ODREDBE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1.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B64B7" w:rsidP="004B64B7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Ovim </w:t>
      </w:r>
      <w:r w:rsidRPr="00C652CF">
        <w:rPr>
          <w:sz w:val="24"/>
          <w:szCs w:val="24"/>
        </w:rPr>
        <w:t xml:space="preserve">Poslovnikom o radu Nacionalnog saveta bunjevačke nacionalne manjine </w:t>
      </w:r>
      <w:r w:rsidR="004E32C6" w:rsidRPr="00C652CF">
        <w:rPr>
          <w:sz w:val="24"/>
          <w:szCs w:val="24"/>
        </w:rPr>
        <w:t>(u daljem tekstu Poslovnik</w:t>
      </w:r>
      <w:r w:rsidRPr="00C652CF">
        <w:rPr>
          <w:sz w:val="24"/>
          <w:szCs w:val="24"/>
        </w:rPr>
        <w:t xml:space="preserve"> Nacionalnog saveta</w:t>
      </w:r>
      <w:r w:rsidR="004E32C6" w:rsidRPr="00C652CF">
        <w:rPr>
          <w:sz w:val="24"/>
          <w:szCs w:val="24"/>
        </w:rPr>
        <w:t>) se bliže određuje način rada</w:t>
      </w:r>
      <w:r w:rsidR="005F2EFE" w:rsidRPr="00C652CF">
        <w:rPr>
          <w:sz w:val="24"/>
          <w:szCs w:val="24"/>
        </w:rPr>
        <w:t>, kao i donošenja odluka</w:t>
      </w:r>
      <w:r w:rsidR="004E32C6" w:rsidRPr="00C652CF">
        <w:rPr>
          <w:sz w:val="24"/>
          <w:szCs w:val="24"/>
        </w:rPr>
        <w:t xml:space="preserve"> Nacionalnog saveta</w:t>
      </w:r>
      <w:r w:rsidR="005F2EFE" w:rsidRPr="00C652CF">
        <w:rPr>
          <w:sz w:val="24"/>
          <w:szCs w:val="24"/>
        </w:rPr>
        <w:t>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2.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B64B7" w:rsidP="004B64B7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Poslovnik Nacionalnog saveta</w:t>
      </w:r>
      <w:r w:rsidR="00556AB0" w:rsidRPr="00C652CF">
        <w:rPr>
          <w:sz w:val="24"/>
          <w:szCs w:val="24"/>
        </w:rPr>
        <w:t>, kao i izmene i dop</w:t>
      </w:r>
      <w:r w:rsidRPr="00C652CF">
        <w:rPr>
          <w:sz w:val="24"/>
          <w:szCs w:val="24"/>
        </w:rPr>
        <w:t>une</w:t>
      </w:r>
      <w:r w:rsidR="005B2F98" w:rsidRPr="00C652CF">
        <w:rPr>
          <w:sz w:val="24"/>
          <w:szCs w:val="24"/>
        </w:rPr>
        <w:t xml:space="preserve"> Poslovnika Nacionalnog saveta</w:t>
      </w:r>
      <w:r w:rsidRPr="00C652CF">
        <w:rPr>
          <w:sz w:val="24"/>
          <w:szCs w:val="24"/>
        </w:rPr>
        <w:t xml:space="preserve">, </w:t>
      </w:r>
      <w:r w:rsidR="004E32C6" w:rsidRPr="00C652CF">
        <w:rPr>
          <w:sz w:val="24"/>
          <w:szCs w:val="24"/>
        </w:rPr>
        <w:t xml:space="preserve"> donosi se</w:t>
      </w:r>
      <w:r w:rsidR="008F580C" w:rsidRPr="00C652CF">
        <w:rPr>
          <w:sz w:val="24"/>
          <w:szCs w:val="24"/>
        </w:rPr>
        <w:t xml:space="preserve"> većinom prisutnih </w:t>
      </w:r>
      <w:r w:rsidR="004E32C6" w:rsidRPr="00C652CF">
        <w:rPr>
          <w:sz w:val="24"/>
          <w:szCs w:val="24"/>
        </w:rPr>
        <w:t xml:space="preserve"> na sednici Nacionalnog saveta javnim izjašnjavanjem.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B64B7" w:rsidRPr="00C652CF" w:rsidRDefault="004B64B7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II NAČIN RADA</w:t>
      </w:r>
    </w:p>
    <w:p w:rsidR="004B64B7" w:rsidRPr="00C652CF" w:rsidRDefault="004B64B7" w:rsidP="004E32C6">
      <w:pPr>
        <w:pStyle w:val="NoSpacing"/>
        <w:jc w:val="center"/>
        <w:rPr>
          <w:b/>
          <w:sz w:val="24"/>
          <w:szCs w:val="24"/>
        </w:rPr>
      </w:pPr>
    </w:p>
    <w:p w:rsidR="004B64B7" w:rsidRPr="00C652CF" w:rsidRDefault="004B64B7" w:rsidP="004B64B7">
      <w:pPr>
        <w:pStyle w:val="NoSpacing"/>
        <w:jc w:val="center"/>
      </w:pPr>
      <w:r w:rsidRPr="00C652CF">
        <w:rPr>
          <w:b/>
          <w:sz w:val="24"/>
          <w:szCs w:val="24"/>
        </w:rPr>
        <w:t>Sazivanje sednica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3.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A36A9E" w:rsidRPr="00C652CF" w:rsidRDefault="005B2F98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Nacionalni savet radi na sednicama.</w:t>
      </w:r>
      <w:r w:rsidR="00972CDB" w:rsidRPr="00C652CF">
        <w:rPr>
          <w:sz w:val="24"/>
          <w:szCs w:val="24"/>
        </w:rPr>
        <w:t xml:space="preserve"> </w:t>
      </w:r>
    </w:p>
    <w:p w:rsidR="004E32C6" w:rsidRPr="00C652CF" w:rsidRDefault="00A36A9E" w:rsidP="005F2EFE">
      <w:pPr>
        <w:pStyle w:val="NoSpacing"/>
      </w:pPr>
      <w:r w:rsidRPr="00C652CF">
        <w:rPr>
          <w:sz w:val="24"/>
          <w:szCs w:val="24"/>
        </w:rPr>
        <w:tab/>
      </w:r>
      <w:r w:rsidR="00972CDB" w:rsidRPr="00C652CF">
        <w:rPr>
          <w:sz w:val="24"/>
          <w:szCs w:val="24"/>
        </w:rPr>
        <w:t>Sedni</w:t>
      </w:r>
      <w:r w:rsidR="00CE4137" w:rsidRPr="00C652CF">
        <w:rPr>
          <w:sz w:val="24"/>
          <w:szCs w:val="24"/>
        </w:rPr>
        <w:t>ca može biti redovna, vanredna</w:t>
      </w:r>
      <w:r w:rsidR="00EE51E3" w:rsidRPr="00C652CF">
        <w:rPr>
          <w:sz w:val="24"/>
          <w:szCs w:val="24"/>
        </w:rPr>
        <w:t>, elektronska</w:t>
      </w:r>
      <w:r w:rsidR="00CE4137" w:rsidRPr="00C652CF">
        <w:rPr>
          <w:sz w:val="24"/>
          <w:szCs w:val="24"/>
        </w:rPr>
        <w:t xml:space="preserve"> i</w:t>
      </w:r>
      <w:r w:rsidR="00972CDB" w:rsidRPr="00C652CF">
        <w:rPr>
          <w:sz w:val="24"/>
          <w:szCs w:val="24"/>
        </w:rPr>
        <w:t xml:space="preserve"> svečana.</w:t>
      </w:r>
    </w:p>
    <w:p w:rsidR="00CE4137" w:rsidRPr="00C652CF" w:rsidRDefault="005B2F98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11671F" w:rsidRPr="00C652CF">
        <w:rPr>
          <w:sz w:val="24"/>
          <w:szCs w:val="24"/>
        </w:rPr>
        <w:t>Redovnu</w:t>
      </w:r>
      <w:r w:rsidR="0069193C" w:rsidRPr="00C652CF">
        <w:rPr>
          <w:sz w:val="24"/>
          <w:szCs w:val="24"/>
        </w:rPr>
        <w:t xml:space="preserve"> s</w:t>
      </w:r>
      <w:r w:rsidR="0011671F" w:rsidRPr="00C652CF">
        <w:rPr>
          <w:sz w:val="24"/>
          <w:szCs w:val="24"/>
        </w:rPr>
        <w:t>ednicu</w:t>
      </w:r>
      <w:r w:rsidR="004E32C6" w:rsidRPr="00C652CF">
        <w:rPr>
          <w:sz w:val="24"/>
          <w:szCs w:val="24"/>
        </w:rPr>
        <w:t xml:space="preserve"> Nacionalnog saveta saziva predsednik Nacionalnog saveta</w:t>
      </w:r>
      <w:r w:rsidR="0069193C" w:rsidRPr="00C652CF">
        <w:rPr>
          <w:sz w:val="24"/>
          <w:szCs w:val="24"/>
        </w:rPr>
        <w:t xml:space="preserve"> po sopstvenoj inicijativi, ili na pismeni predlog najmanje 7 (sedam) članova saveta.</w:t>
      </w:r>
    </w:p>
    <w:p w:rsidR="0011671F" w:rsidRPr="00C652CF" w:rsidRDefault="0011671F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Vanrednu sednicu Nacionalnog saveta saziva predsednik Nacionalnog saveta po sopstvenoj inicijativi, ili na pismeni predlog predsednika Izvršnog odbora saveta.</w:t>
      </w:r>
    </w:p>
    <w:p w:rsidR="00FE4248" w:rsidRPr="00C652CF" w:rsidRDefault="00FE4248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Elektronsku sednicu saziva predsednik Nacionalnog saveta po sopstvenoj inicijativi</w:t>
      </w:r>
      <w:r w:rsidR="00160C00" w:rsidRPr="00C652CF">
        <w:rPr>
          <w:sz w:val="24"/>
          <w:szCs w:val="24"/>
        </w:rPr>
        <w:t xml:space="preserve"> ili na predlog većine svih članova Nacionalnog saveta</w:t>
      </w:r>
      <w:r w:rsidRPr="00C652CF">
        <w:rPr>
          <w:sz w:val="24"/>
          <w:szCs w:val="24"/>
        </w:rPr>
        <w:t>.</w:t>
      </w:r>
    </w:p>
    <w:p w:rsidR="0011671F" w:rsidRPr="00C652CF" w:rsidRDefault="0011671F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Svečanu sednicu Nacionalnog saveta saziva predsednik Nacionalnog saveta</w:t>
      </w:r>
      <w:r w:rsidR="00EF3DAC" w:rsidRPr="00C652CF">
        <w:rPr>
          <w:sz w:val="24"/>
          <w:szCs w:val="24"/>
        </w:rPr>
        <w:t xml:space="preserve"> povodom nacionalnog praznika “Dan nacionalnog saveta”.</w:t>
      </w:r>
    </w:p>
    <w:p w:rsidR="00BB58EC" w:rsidRPr="00C652CF" w:rsidRDefault="00226EC8" w:rsidP="00BB58EC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Sednicama</w:t>
      </w:r>
      <w:r w:rsidR="00BB58EC" w:rsidRPr="00C652CF">
        <w:rPr>
          <w:sz w:val="24"/>
          <w:szCs w:val="24"/>
        </w:rPr>
        <w:t xml:space="preserve"> Nacionalnog saveta predsedava predsednik Nacionalnog saveta.</w:t>
      </w:r>
    </w:p>
    <w:p w:rsidR="00CE4137" w:rsidRPr="00C652CF" w:rsidRDefault="00EA4A1E" w:rsidP="00BB58EC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Pr="00C652CF">
        <w:rPr>
          <w:b/>
          <w:sz w:val="24"/>
          <w:szCs w:val="24"/>
        </w:rPr>
        <w:t>Redovne sednice</w:t>
      </w:r>
      <w:r w:rsidRPr="00C652CF">
        <w:rPr>
          <w:sz w:val="24"/>
          <w:szCs w:val="24"/>
        </w:rPr>
        <w:t xml:space="preserve"> održavaju se po p</w:t>
      </w:r>
      <w:r w:rsidR="00465720" w:rsidRPr="00C652CF">
        <w:rPr>
          <w:sz w:val="24"/>
          <w:szCs w:val="24"/>
        </w:rPr>
        <w:t xml:space="preserve">otrebi, a najmanje jednom u </w:t>
      </w:r>
      <w:r w:rsidR="006771CC" w:rsidRPr="00C652CF">
        <w:rPr>
          <w:sz w:val="24"/>
          <w:szCs w:val="24"/>
          <w:lang w:val="sr-Latn-CS"/>
        </w:rPr>
        <w:t>šest</w:t>
      </w:r>
      <w:r w:rsidR="00465720" w:rsidRPr="00C652CF">
        <w:rPr>
          <w:sz w:val="24"/>
          <w:szCs w:val="24"/>
        </w:rPr>
        <w:t xml:space="preserve"> mesec</w:t>
      </w:r>
      <w:r w:rsidR="006771CC" w:rsidRPr="00C652CF">
        <w:rPr>
          <w:sz w:val="24"/>
          <w:szCs w:val="24"/>
          <w:lang w:val="sr-Latn-CS"/>
        </w:rPr>
        <w:t>i</w:t>
      </w:r>
      <w:r w:rsidRPr="00C652CF">
        <w:rPr>
          <w:sz w:val="24"/>
          <w:szCs w:val="24"/>
        </w:rPr>
        <w:t>.</w:t>
      </w:r>
    </w:p>
    <w:p w:rsidR="00EA4A1E" w:rsidRPr="00C652CF" w:rsidRDefault="006F47E0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EA4A1E" w:rsidRPr="00C652CF">
        <w:rPr>
          <w:b/>
          <w:sz w:val="24"/>
          <w:szCs w:val="24"/>
        </w:rPr>
        <w:t>Vanredna sednica</w:t>
      </w:r>
      <w:r w:rsidR="00EA4A1E" w:rsidRPr="00C652CF">
        <w:rPr>
          <w:sz w:val="24"/>
          <w:szCs w:val="24"/>
        </w:rPr>
        <w:t xml:space="preserve">  se održava u slučaju ako se ukaže potreba</w:t>
      </w:r>
      <w:r w:rsidRPr="00C652CF">
        <w:rPr>
          <w:sz w:val="24"/>
          <w:szCs w:val="24"/>
        </w:rPr>
        <w:t xml:space="preserve"> da Nacionalni savet hitno treb</w:t>
      </w:r>
      <w:r w:rsidR="00EA4A1E" w:rsidRPr="00C652CF">
        <w:rPr>
          <w:sz w:val="24"/>
          <w:szCs w:val="24"/>
        </w:rPr>
        <w:t>a</w:t>
      </w:r>
      <w:r w:rsidRPr="00C652CF">
        <w:rPr>
          <w:sz w:val="24"/>
          <w:szCs w:val="24"/>
        </w:rPr>
        <w:t xml:space="preserve"> </w:t>
      </w:r>
      <w:r w:rsidR="00EA4A1E" w:rsidRPr="00C652CF">
        <w:rPr>
          <w:sz w:val="24"/>
          <w:szCs w:val="24"/>
        </w:rPr>
        <w:t xml:space="preserve">da zaseda </w:t>
      </w:r>
      <w:r w:rsidRPr="00C652CF">
        <w:rPr>
          <w:sz w:val="24"/>
          <w:szCs w:val="24"/>
        </w:rPr>
        <w:t>i</w:t>
      </w:r>
      <w:r w:rsidR="00EA4A1E" w:rsidRPr="00C652CF">
        <w:rPr>
          <w:sz w:val="24"/>
          <w:szCs w:val="24"/>
        </w:rPr>
        <w:t xml:space="preserve"> donese odluku</w:t>
      </w:r>
      <w:r w:rsidR="006771CC" w:rsidRPr="00C652CF">
        <w:rPr>
          <w:sz w:val="24"/>
          <w:szCs w:val="24"/>
        </w:rPr>
        <w:t>,</w:t>
      </w:r>
      <w:r w:rsidR="00EA4A1E" w:rsidRPr="00C652CF">
        <w:rPr>
          <w:sz w:val="24"/>
          <w:szCs w:val="24"/>
        </w:rPr>
        <w:t xml:space="preserve"> odnosno drugi akt</w:t>
      </w:r>
      <w:r w:rsidR="00A14B2F" w:rsidRPr="00C652CF">
        <w:rPr>
          <w:sz w:val="24"/>
          <w:szCs w:val="24"/>
        </w:rPr>
        <w:t>, a ne postoji</w:t>
      </w:r>
      <w:r w:rsidR="00391909" w:rsidRPr="00C652CF">
        <w:rPr>
          <w:sz w:val="24"/>
          <w:szCs w:val="24"/>
        </w:rPr>
        <w:t xml:space="preserve"> vremenski </w:t>
      </w:r>
      <w:r w:rsidR="00A14B2F" w:rsidRPr="00C652CF">
        <w:rPr>
          <w:sz w:val="24"/>
          <w:szCs w:val="24"/>
        </w:rPr>
        <w:t>rok</w:t>
      </w:r>
      <w:r w:rsidR="00391909" w:rsidRPr="00C652CF">
        <w:rPr>
          <w:sz w:val="24"/>
          <w:szCs w:val="24"/>
        </w:rPr>
        <w:t xml:space="preserve"> za zakazivanje redovne sednice</w:t>
      </w:r>
      <w:r w:rsidRPr="00C652CF">
        <w:rPr>
          <w:sz w:val="24"/>
          <w:szCs w:val="24"/>
        </w:rPr>
        <w:t>.</w:t>
      </w:r>
    </w:p>
    <w:p w:rsidR="00EE51E3" w:rsidRPr="00C652CF" w:rsidRDefault="00EE51E3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Pr="00C652CF">
        <w:rPr>
          <w:b/>
          <w:bCs/>
          <w:sz w:val="24"/>
          <w:szCs w:val="24"/>
        </w:rPr>
        <w:t>Elektronske sednice</w:t>
      </w:r>
      <w:r w:rsidRPr="00C652CF">
        <w:rPr>
          <w:sz w:val="24"/>
          <w:szCs w:val="24"/>
        </w:rPr>
        <w:t xml:space="preserve"> se održavaju posredstvom sredstava elektronske komunikacije, koje omogućuju članovima učešće u radu Nacionalnog saveta bez njihovog fizičkog prisustva. Elektronske sednice se mogu održati umesto redovnih i vanrednih sednica u slučaju kada zbog spoljnih okolnosti ili zbog posebne hitnosti odlučivanja nije moguće održati redovnu sednicu Nacionalnog saveta.</w:t>
      </w:r>
    </w:p>
    <w:p w:rsidR="006F47E0" w:rsidRPr="00C652CF" w:rsidRDefault="006F47E0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Pr="00C652CF">
        <w:rPr>
          <w:b/>
          <w:sz w:val="24"/>
          <w:szCs w:val="24"/>
        </w:rPr>
        <w:t>Svečana sednica</w:t>
      </w:r>
      <w:r w:rsidR="00226EC8" w:rsidRPr="00C652CF">
        <w:rPr>
          <w:sz w:val="24"/>
          <w:szCs w:val="24"/>
        </w:rPr>
        <w:t xml:space="preserve"> se, po pravilu, </w:t>
      </w:r>
      <w:r w:rsidRPr="00C652CF">
        <w:rPr>
          <w:sz w:val="24"/>
          <w:szCs w:val="24"/>
        </w:rPr>
        <w:t xml:space="preserve">održava 23. februara. </w:t>
      </w:r>
    </w:p>
    <w:p w:rsidR="006F47E0" w:rsidRPr="00C652CF" w:rsidRDefault="006F47E0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Na svečanoj sednici obeležava se nacionalni praznik “Dan Nacionalnog saveta”.</w:t>
      </w:r>
    </w:p>
    <w:p w:rsidR="006F47E0" w:rsidRPr="00C652CF" w:rsidRDefault="00A36A9E" w:rsidP="005F2EFE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6F47E0" w:rsidRPr="00C652CF">
        <w:rPr>
          <w:sz w:val="24"/>
          <w:szCs w:val="24"/>
        </w:rPr>
        <w:t>Na svečanoj sednici dodeljuju se zvanja, priznanja i zahvalnice</w:t>
      </w:r>
      <w:r w:rsidRPr="00C652CF">
        <w:rPr>
          <w:sz w:val="24"/>
          <w:szCs w:val="24"/>
        </w:rPr>
        <w:t>,</w:t>
      </w:r>
      <w:r w:rsidR="006F47E0" w:rsidRPr="00C652CF">
        <w:rPr>
          <w:sz w:val="24"/>
          <w:szCs w:val="24"/>
        </w:rPr>
        <w:t xml:space="preserve"> istaknutim pojedincima </w:t>
      </w:r>
      <w:r w:rsidRPr="00C652CF">
        <w:rPr>
          <w:sz w:val="24"/>
          <w:szCs w:val="24"/>
        </w:rPr>
        <w:t>i</w:t>
      </w:r>
      <w:r w:rsidR="006F47E0" w:rsidRPr="00C652CF">
        <w:rPr>
          <w:sz w:val="24"/>
          <w:szCs w:val="24"/>
        </w:rPr>
        <w:t xml:space="preserve"> </w:t>
      </w:r>
      <w:r w:rsidR="006F47E0" w:rsidRPr="00C652CF">
        <w:rPr>
          <w:sz w:val="24"/>
          <w:szCs w:val="24"/>
        </w:rPr>
        <w:lastRenderedPageBreak/>
        <w:t xml:space="preserve">ustanovama, zaslužnim za </w:t>
      </w:r>
      <w:r w:rsidRPr="00C652CF">
        <w:rPr>
          <w:sz w:val="24"/>
          <w:szCs w:val="24"/>
        </w:rPr>
        <w:t>razvoj i unapr</w:t>
      </w:r>
      <w:r w:rsidR="00556AB0" w:rsidRPr="00C652CF">
        <w:rPr>
          <w:sz w:val="24"/>
          <w:szCs w:val="24"/>
        </w:rPr>
        <w:t>e</w:t>
      </w:r>
      <w:r w:rsidRPr="00C652CF">
        <w:rPr>
          <w:sz w:val="24"/>
          <w:szCs w:val="24"/>
        </w:rPr>
        <w:t>đenje prava i položaja bunjevačke nacionalne manjine u Republici Srbiji.</w:t>
      </w:r>
    </w:p>
    <w:p w:rsidR="00556AB0" w:rsidRPr="00C652CF" w:rsidRDefault="00556AB0" w:rsidP="00556AB0">
      <w:pPr>
        <w:pStyle w:val="NoSpacing"/>
        <w:ind w:firstLine="720"/>
        <w:rPr>
          <w:sz w:val="24"/>
          <w:szCs w:val="24"/>
        </w:rPr>
      </w:pPr>
      <w:r w:rsidRPr="00C652CF">
        <w:rPr>
          <w:sz w:val="24"/>
          <w:szCs w:val="24"/>
        </w:rPr>
        <w:t xml:space="preserve">Na </w:t>
      </w:r>
      <w:r w:rsidR="00A350FF" w:rsidRPr="00C652CF">
        <w:rPr>
          <w:sz w:val="24"/>
          <w:szCs w:val="24"/>
        </w:rPr>
        <w:t xml:space="preserve">prvoj </w:t>
      </w:r>
      <w:r w:rsidRPr="00C652CF">
        <w:rPr>
          <w:sz w:val="24"/>
          <w:szCs w:val="24"/>
        </w:rPr>
        <w:t>svečanoj sednici nakon konstituisanja nacionalnog saveta</w:t>
      </w:r>
      <w:r w:rsidR="00A350FF" w:rsidRPr="00C652CF">
        <w:rPr>
          <w:sz w:val="24"/>
          <w:szCs w:val="24"/>
        </w:rPr>
        <w:t>,</w:t>
      </w:r>
      <w:r w:rsidRPr="00C652CF">
        <w:rPr>
          <w:sz w:val="24"/>
          <w:szCs w:val="24"/>
        </w:rPr>
        <w:t xml:space="preserve"> izabrani članovi Nacionalnog saveta polažu svečanu zakletvu. Tekst svečane zakletve utvrđuje Nacionalni savet.</w:t>
      </w:r>
    </w:p>
    <w:p w:rsidR="00EA4A1E" w:rsidRPr="00C652CF" w:rsidRDefault="00EA4A1E" w:rsidP="005F2EFE">
      <w:pPr>
        <w:pStyle w:val="NoSpacing"/>
        <w:rPr>
          <w:sz w:val="24"/>
          <w:szCs w:val="24"/>
        </w:rPr>
      </w:pPr>
    </w:p>
    <w:p w:rsidR="00EA4A1E" w:rsidRPr="00C652CF" w:rsidRDefault="00EA4A1E" w:rsidP="005F2EFE">
      <w:pPr>
        <w:pStyle w:val="NoSpacing"/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4.</w:t>
      </w:r>
    </w:p>
    <w:p w:rsidR="004E32C6" w:rsidRPr="00C652CF" w:rsidRDefault="004E32C6" w:rsidP="00122160">
      <w:pPr>
        <w:pStyle w:val="NoSpacing"/>
        <w:rPr>
          <w:sz w:val="24"/>
          <w:szCs w:val="24"/>
        </w:rPr>
      </w:pPr>
    </w:p>
    <w:p w:rsidR="004E32C6" w:rsidRPr="00C652CF" w:rsidRDefault="00122160" w:rsidP="0012216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Poziv za </w:t>
      </w:r>
      <w:r w:rsidR="00391909" w:rsidRPr="00C652CF">
        <w:rPr>
          <w:sz w:val="24"/>
          <w:szCs w:val="24"/>
        </w:rPr>
        <w:t xml:space="preserve">redovnu </w:t>
      </w:r>
      <w:r w:rsidR="004E32C6" w:rsidRPr="00C652CF">
        <w:rPr>
          <w:sz w:val="24"/>
          <w:szCs w:val="24"/>
        </w:rPr>
        <w:t xml:space="preserve">sednicu Nacionalnog saveta sa predlogom dnevnog reda, dostavlja se članovima Nacionalnog saveta, </w:t>
      </w:r>
      <w:r w:rsidR="00A14B2F" w:rsidRPr="00C652CF">
        <w:rPr>
          <w:sz w:val="24"/>
          <w:szCs w:val="24"/>
        </w:rPr>
        <w:t>najmanje pet</w:t>
      </w:r>
      <w:r w:rsidR="004E32C6" w:rsidRPr="00C652CF">
        <w:rPr>
          <w:sz w:val="24"/>
          <w:szCs w:val="24"/>
        </w:rPr>
        <w:t xml:space="preserve"> dana pre dana određenog za održavanje sednice.</w:t>
      </w:r>
    </w:p>
    <w:p w:rsidR="004E32C6" w:rsidRPr="00C652CF" w:rsidRDefault="00122160" w:rsidP="00122160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Uz poziv za </w:t>
      </w:r>
      <w:r w:rsidR="00391909" w:rsidRPr="00C652CF">
        <w:rPr>
          <w:sz w:val="24"/>
          <w:szCs w:val="24"/>
        </w:rPr>
        <w:t xml:space="preserve">redovnu </w:t>
      </w:r>
      <w:r w:rsidRPr="00C652CF">
        <w:rPr>
          <w:sz w:val="24"/>
          <w:szCs w:val="24"/>
        </w:rPr>
        <w:t xml:space="preserve">sednicu </w:t>
      </w:r>
      <w:r w:rsidR="004E32C6" w:rsidRPr="00C652CF">
        <w:rPr>
          <w:sz w:val="24"/>
          <w:szCs w:val="24"/>
        </w:rPr>
        <w:t xml:space="preserve"> Nacionalnog saveta dostavlja se</w:t>
      </w:r>
      <w:r w:rsidRPr="00C652CF">
        <w:rPr>
          <w:sz w:val="24"/>
          <w:szCs w:val="24"/>
        </w:rPr>
        <w:t xml:space="preserve"> i </w:t>
      </w:r>
      <w:r w:rsidR="004E32C6" w:rsidRPr="00C652CF">
        <w:rPr>
          <w:sz w:val="24"/>
          <w:szCs w:val="24"/>
        </w:rPr>
        <w:t>odgovarajući materijal o pitanjima koja su predložena za dnevni red sednice.</w:t>
      </w:r>
    </w:p>
    <w:p w:rsidR="00122160" w:rsidRPr="00C652CF" w:rsidRDefault="00122160" w:rsidP="00122160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Izuzetno u slučaju opravdanih razloga materi</w:t>
      </w:r>
      <w:r w:rsidR="00556AB0" w:rsidRPr="00C652CF">
        <w:rPr>
          <w:sz w:val="24"/>
          <w:szCs w:val="24"/>
        </w:rPr>
        <w:t>j</w:t>
      </w:r>
      <w:r w:rsidRPr="00C652CF">
        <w:rPr>
          <w:sz w:val="24"/>
          <w:szCs w:val="24"/>
        </w:rPr>
        <w:t>al za raspravu može biti dostavljen uoči same sednice. O oprav</w:t>
      </w:r>
      <w:r w:rsidR="00556AB0" w:rsidRPr="00C652CF">
        <w:rPr>
          <w:sz w:val="24"/>
          <w:szCs w:val="24"/>
        </w:rPr>
        <w:t>d</w:t>
      </w:r>
      <w:r w:rsidRPr="00C652CF">
        <w:rPr>
          <w:sz w:val="24"/>
          <w:szCs w:val="24"/>
        </w:rPr>
        <w:t>anosti takvog postupka</w:t>
      </w:r>
      <w:r w:rsidR="00392C83" w:rsidRPr="00C652CF">
        <w:rPr>
          <w:sz w:val="24"/>
          <w:szCs w:val="24"/>
        </w:rPr>
        <w:t xml:space="preserve">, </w:t>
      </w:r>
      <w:r w:rsidR="00556AB0" w:rsidRPr="00C652CF">
        <w:rPr>
          <w:sz w:val="24"/>
          <w:szCs w:val="24"/>
        </w:rPr>
        <w:t>savet se izjašn</w:t>
      </w:r>
      <w:r w:rsidRPr="00C652CF">
        <w:rPr>
          <w:sz w:val="24"/>
          <w:szCs w:val="24"/>
        </w:rPr>
        <w:t>j</w:t>
      </w:r>
      <w:r w:rsidR="00556AB0" w:rsidRPr="00C652CF">
        <w:rPr>
          <w:sz w:val="24"/>
          <w:szCs w:val="24"/>
        </w:rPr>
        <w:t>a</w:t>
      </w:r>
      <w:r w:rsidRPr="00C652CF">
        <w:rPr>
          <w:sz w:val="24"/>
          <w:szCs w:val="24"/>
        </w:rPr>
        <w:t>va javnim glasanjem. U slučaju neizglasavanja opravdanosti takvog postupka, tačka dnevnog reda za koju materi</w:t>
      </w:r>
      <w:r w:rsidR="00556AB0" w:rsidRPr="00C652CF">
        <w:rPr>
          <w:sz w:val="24"/>
          <w:szCs w:val="24"/>
        </w:rPr>
        <w:t>j</w:t>
      </w:r>
      <w:r w:rsidRPr="00C652CF">
        <w:rPr>
          <w:sz w:val="24"/>
          <w:szCs w:val="24"/>
        </w:rPr>
        <w:t>al za raspravu nije ranije dostavljen</w:t>
      </w:r>
      <w:r w:rsidR="00A14B2F" w:rsidRPr="00C652CF">
        <w:rPr>
          <w:sz w:val="24"/>
          <w:szCs w:val="24"/>
        </w:rPr>
        <w:t>,</w:t>
      </w:r>
      <w:r w:rsidRPr="00C652CF">
        <w:rPr>
          <w:sz w:val="24"/>
          <w:szCs w:val="24"/>
        </w:rPr>
        <w:t xml:space="preserve"> ne može biti na dnevnom radu tekuće sednice.</w:t>
      </w:r>
    </w:p>
    <w:p w:rsidR="002934C4" w:rsidRPr="00C652CF" w:rsidRDefault="002934C4" w:rsidP="00122160">
      <w:pPr>
        <w:pStyle w:val="NoSpacing"/>
      </w:pPr>
      <w:r w:rsidRPr="00C652CF">
        <w:rPr>
          <w:sz w:val="24"/>
          <w:szCs w:val="24"/>
        </w:rPr>
        <w:tab/>
        <w:t>Pitanja koja ne zahtevaju pisani materi</w:t>
      </w:r>
      <w:r w:rsidR="00556AB0" w:rsidRPr="00C652CF">
        <w:rPr>
          <w:sz w:val="24"/>
          <w:szCs w:val="24"/>
        </w:rPr>
        <w:t>j</w:t>
      </w:r>
      <w:r w:rsidRPr="00C652CF">
        <w:rPr>
          <w:sz w:val="24"/>
          <w:szCs w:val="24"/>
        </w:rPr>
        <w:t>al za raspravu, mogu se razmatrati na osnovu usmenog obrazloženja predlagača na sednici.</w:t>
      </w:r>
    </w:p>
    <w:p w:rsidR="004E32C6" w:rsidRPr="00C652CF" w:rsidRDefault="002934C4" w:rsidP="002934C4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Poziv za sednicu Nacionalnog saveta sa predlogom dnevnog reda i odgovarajući materijal o pitanjima koja su predložena za dnevni red sednice, članovima Nacionalnog saveta dostavlja se putem elektronske pošte.</w:t>
      </w:r>
    </w:p>
    <w:p w:rsidR="00CE4137" w:rsidRPr="00C652CF" w:rsidRDefault="009968F2" w:rsidP="002934C4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03579E" w:rsidRPr="00C652CF">
        <w:rPr>
          <w:sz w:val="24"/>
          <w:szCs w:val="24"/>
        </w:rPr>
        <w:t xml:space="preserve">Poziv za elektronsku sednicu Nacionalnog saveta sa predlogom dnevnog reda </w:t>
      </w:r>
      <w:r w:rsidR="00FE616C" w:rsidRPr="00C652CF">
        <w:rPr>
          <w:sz w:val="24"/>
          <w:szCs w:val="24"/>
        </w:rPr>
        <w:t>pratećim materijalom uz tačke dnevnog reda dostavlja se članovima Nacionalnog saveta, najmanje pet dana pre dana određenog za elektronsko glasanje članova.</w:t>
      </w:r>
      <w:r w:rsidR="00B41796" w:rsidRPr="00C652CF">
        <w:rPr>
          <w:sz w:val="24"/>
          <w:szCs w:val="24"/>
        </w:rPr>
        <w:t xml:space="preserve"> </w:t>
      </w:r>
    </w:p>
    <w:p w:rsidR="002934C4" w:rsidRPr="00C652CF" w:rsidRDefault="002934C4" w:rsidP="002934C4">
      <w:pPr>
        <w:pStyle w:val="NoSpacing"/>
        <w:rPr>
          <w:b/>
          <w:sz w:val="24"/>
          <w:szCs w:val="24"/>
        </w:rPr>
      </w:pPr>
      <w:r w:rsidRPr="00C652CF">
        <w:rPr>
          <w:sz w:val="24"/>
          <w:szCs w:val="24"/>
        </w:rPr>
        <w:tab/>
        <w:t xml:space="preserve">Svaki član Nacionalnog saveta dužan je da, uz potpis, saopšti </w:t>
      </w:r>
      <w:r w:rsidR="00A36A9E" w:rsidRPr="00C652CF">
        <w:rPr>
          <w:sz w:val="24"/>
          <w:szCs w:val="24"/>
        </w:rPr>
        <w:t xml:space="preserve">tehničkom </w:t>
      </w:r>
      <w:r w:rsidRPr="00C652CF">
        <w:rPr>
          <w:sz w:val="24"/>
          <w:szCs w:val="24"/>
        </w:rPr>
        <w:t>sekretaru u službi Nacionalnog saveta mail adresu na koju će mu se dostavljati materijal u vezi rada Nacionalnog saveta.</w:t>
      </w:r>
    </w:p>
    <w:p w:rsidR="004E32C6" w:rsidRPr="00C652CF" w:rsidRDefault="002934C4" w:rsidP="002934C4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Svaki član Nacionalnog saveta ima pravo da </w:t>
      </w:r>
      <w:r w:rsidR="004D56B6" w:rsidRPr="00C652CF">
        <w:rPr>
          <w:sz w:val="24"/>
          <w:szCs w:val="24"/>
        </w:rPr>
        <w:t>u prostorijama nacionalnog saveta preuzme</w:t>
      </w:r>
      <w:r w:rsidRPr="00C652CF">
        <w:rPr>
          <w:sz w:val="24"/>
          <w:szCs w:val="24"/>
        </w:rPr>
        <w:t xml:space="preserve"> pisani </w:t>
      </w:r>
      <w:r w:rsidR="004D56B6" w:rsidRPr="00C652CF">
        <w:rPr>
          <w:sz w:val="24"/>
          <w:szCs w:val="24"/>
        </w:rPr>
        <w:t>materi</w:t>
      </w:r>
      <w:r w:rsidR="00556AB0" w:rsidRPr="00C652CF">
        <w:rPr>
          <w:sz w:val="24"/>
          <w:szCs w:val="24"/>
        </w:rPr>
        <w:t>j</w:t>
      </w:r>
      <w:r w:rsidR="004D56B6" w:rsidRPr="00C652CF">
        <w:rPr>
          <w:sz w:val="24"/>
          <w:szCs w:val="24"/>
        </w:rPr>
        <w:t>al za svaku sednicu Nacionalnog saveta.</w:t>
      </w:r>
    </w:p>
    <w:p w:rsidR="004D56B6" w:rsidRPr="00C652CF" w:rsidRDefault="00A36A9E" w:rsidP="002934C4">
      <w:pPr>
        <w:pStyle w:val="NoSpacing"/>
        <w:rPr>
          <w:b/>
          <w:sz w:val="24"/>
          <w:szCs w:val="24"/>
        </w:rPr>
      </w:pPr>
      <w:r w:rsidRPr="00C652CF">
        <w:rPr>
          <w:sz w:val="24"/>
          <w:szCs w:val="24"/>
        </w:rPr>
        <w:tab/>
        <w:t>Tehnički s</w:t>
      </w:r>
      <w:r w:rsidR="004D56B6" w:rsidRPr="00C652CF">
        <w:rPr>
          <w:sz w:val="24"/>
          <w:szCs w:val="24"/>
        </w:rPr>
        <w:t>ekretar u Nacionalnom savetu obavestiće na odgovarajući način</w:t>
      </w:r>
      <w:r w:rsidR="00392C83" w:rsidRPr="00C652CF">
        <w:rPr>
          <w:sz w:val="24"/>
          <w:szCs w:val="24"/>
        </w:rPr>
        <w:t>, najmanje pet dana pre dana održavanja sednice</w:t>
      </w:r>
      <w:r w:rsidR="004D56B6" w:rsidRPr="00C652CF">
        <w:rPr>
          <w:sz w:val="24"/>
          <w:szCs w:val="24"/>
        </w:rPr>
        <w:t xml:space="preserve">, svakog člana nacionalnog saveta o terminu za održavanje sednice i o </w:t>
      </w:r>
      <w:r w:rsidR="00392C83" w:rsidRPr="00C652CF">
        <w:rPr>
          <w:sz w:val="24"/>
          <w:szCs w:val="24"/>
        </w:rPr>
        <w:t>upućivanju poziva i materijala za sednicu, kao i o mogućnosti da se materi</w:t>
      </w:r>
      <w:r w:rsidR="00556AB0" w:rsidRPr="00C652CF">
        <w:rPr>
          <w:sz w:val="24"/>
          <w:szCs w:val="24"/>
        </w:rPr>
        <w:t>j</w:t>
      </w:r>
      <w:r w:rsidR="00392C83" w:rsidRPr="00C652CF">
        <w:rPr>
          <w:sz w:val="24"/>
          <w:szCs w:val="24"/>
        </w:rPr>
        <w:t xml:space="preserve">al </w:t>
      </w:r>
      <w:r w:rsidR="00A22BA0" w:rsidRPr="00C652CF">
        <w:rPr>
          <w:sz w:val="24"/>
          <w:szCs w:val="24"/>
        </w:rPr>
        <w:t>preuzme u pisanoj formi</w:t>
      </w:r>
      <w:r w:rsidR="00392C83" w:rsidRPr="00C652CF">
        <w:rPr>
          <w:sz w:val="24"/>
          <w:szCs w:val="24"/>
        </w:rPr>
        <w:t xml:space="preserve"> u Nacionalnom savetu.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 xml:space="preserve">Kvorum za </w:t>
      </w:r>
      <w:r w:rsidR="00D33131" w:rsidRPr="00C652CF">
        <w:rPr>
          <w:b/>
          <w:sz w:val="24"/>
          <w:szCs w:val="24"/>
        </w:rPr>
        <w:t xml:space="preserve">rad i </w:t>
      </w:r>
      <w:r w:rsidRPr="00C652CF">
        <w:rPr>
          <w:b/>
          <w:sz w:val="24"/>
          <w:szCs w:val="24"/>
        </w:rPr>
        <w:t>odlučivanje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5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392C83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Nacionalni savet može da zaseda i donosi odluke ako je prisutna većina od ukupnog broja članova Nacionalnog saveta.</w:t>
      </w:r>
    </w:p>
    <w:p w:rsidR="004C2BE7" w:rsidRPr="00C652CF" w:rsidRDefault="004C2BE7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Predsednik Nacionalnog saveta može na obrazloženi zahtev bilo kog člana </w:t>
      </w:r>
      <w:r w:rsidR="004D7D55" w:rsidRPr="00C652CF">
        <w:rPr>
          <w:sz w:val="24"/>
          <w:szCs w:val="24"/>
        </w:rPr>
        <w:t xml:space="preserve">dozvoliti da član prisustvuje redovnim i vanrednim sednicama saveta posredstvom sredstava elektronske komunikacije koje omogućuju </w:t>
      </w:r>
      <w:r w:rsidR="00EA79F8" w:rsidRPr="00C652CF">
        <w:rPr>
          <w:sz w:val="24"/>
          <w:szCs w:val="24"/>
        </w:rPr>
        <w:t>komunikaciju praćenje sednice u realnom vremenu</w:t>
      </w:r>
      <w:r w:rsidR="002C4786" w:rsidRPr="00C652CF">
        <w:rPr>
          <w:sz w:val="24"/>
          <w:szCs w:val="24"/>
        </w:rPr>
        <w:t>, aktivno praćenje toka sednice i učešće u raspravi, kao i glasanje po predloženim tačkama dnevnog reda.</w:t>
      </w:r>
    </w:p>
    <w:p w:rsidR="00D33131" w:rsidRPr="00C652CF" w:rsidRDefault="00D33131" w:rsidP="00392C83">
      <w:pPr>
        <w:pStyle w:val="NoSpacing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Dnevni red</w:t>
      </w:r>
    </w:p>
    <w:p w:rsidR="004E32C6" w:rsidRPr="00C652CF" w:rsidRDefault="004E32C6" w:rsidP="004E32C6">
      <w:pPr>
        <w:pStyle w:val="NoSpacing"/>
        <w:jc w:val="both"/>
        <w:rPr>
          <w:b/>
          <w:sz w:val="24"/>
          <w:szCs w:val="24"/>
        </w:rPr>
      </w:pPr>
    </w:p>
    <w:p w:rsidR="001E5DEA" w:rsidRPr="00C652CF" w:rsidRDefault="001E5DEA" w:rsidP="004E32C6">
      <w:pPr>
        <w:pStyle w:val="NoSpacing"/>
        <w:jc w:val="center"/>
        <w:rPr>
          <w:b/>
          <w:sz w:val="24"/>
          <w:szCs w:val="24"/>
        </w:rPr>
      </w:pPr>
    </w:p>
    <w:p w:rsidR="009D3C1C" w:rsidRPr="00C652CF" w:rsidRDefault="009D3C1C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6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392C83" w:rsidP="00392C83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Dnevni red sednice Nacionalnog saveta predlaže </w:t>
      </w:r>
      <w:r w:rsidR="00416355" w:rsidRPr="00C652CF">
        <w:rPr>
          <w:sz w:val="24"/>
          <w:szCs w:val="24"/>
        </w:rPr>
        <w:t xml:space="preserve">predsednik Nacionalnog saveta, kao </w:t>
      </w:r>
      <w:r w:rsidR="004E32C6" w:rsidRPr="00C652CF">
        <w:rPr>
          <w:sz w:val="24"/>
          <w:szCs w:val="24"/>
        </w:rPr>
        <w:t>sazivač sednice Nacionalnog saveta.</w:t>
      </w:r>
    </w:p>
    <w:p w:rsidR="004E32C6" w:rsidRPr="00C652CF" w:rsidRDefault="00B9084B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Svaki član Nacionalnog saveta ima pravo da predloži </w:t>
      </w:r>
      <w:r w:rsidR="00A22BA0" w:rsidRPr="00C652CF">
        <w:rPr>
          <w:sz w:val="24"/>
          <w:szCs w:val="24"/>
        </w:rPr>
        <w:t>d</w:t>
      </w:r>
      <w:r w:rsidR="004E32C6" w:rsidRPr="00C652CF">
        <w:rPr>
          <w:sz w:val="24"/>
          <w:szCs w:val="24"/>
        </w:rPr>
        <w:t>opunu dnevnog reda</w:t>
      </w:r>
      <w:r w:rsidR="00A22BA0" w:rsidRPr="00C652CF">
        <w:rPr>
          <w:sz w:val="24"/>
          <w:szCs w:val="24"/>
        </w:rPr>
        <w:t xml:space="preserve"> ili brisanje tačke iz predloženog dnevnog reda</w:t>
      </w:r>
      <w:r w:rsidR="004E32C6" w:rsidRPr="00C652CF">
        <w:rPr>
          <w:sz w:val="24"/>
          <w:szCs w:val="24"/>
        </w:rPr>
        <w:t xml:space="preserve">. Predlog </w:t>
      </w:r>
      <w:r w:rsidR="00A22BA0" w:rsidRPr="00C652CF">
        <w:rPr>
          <w:sz w:val="24"/>
          <w:szCs w:val="24"/>
        </w:rPr>
        <w:t>za brisanje tačke iz predloženog dnevnog reda</w:t>
      </w:r>
      <w:r w:rsidR="004E32C6" w:rsidRPr="00C652CF">
        <w:rPr>
          <w:sz w:val="24"/>
          <w:szCs w:val="24"/>
        </w:rPr>
        <w:t xml:space="preserve"> i</w:t>
      </w:r>
      <w:r w:rsidR="00A22BA0" w:rsidRPr="00C652CF">
        <w:rPr>
          <w:sz w:val="24"/>
          <w:szCs w:val="24"/>
        </w:rPr>
        <w:t xml:space="preserve">li dopunu dnevnog reda, </w:t>
      </w:r>
      <w:r w:rsidR="004E32C6" w:rsidRPr="00C652CF">
        <w:rPr>
          <w:sz w:val="24"/>
          <w:szCs w:val="24"/>
        </w:rPr>
        <w:t xml:space="preserve">podnosi </w:t>
      </w:r>
      <w:r w:rsidR="00A22BA0" w:rsidRPr="00C652CF">
        <w:rPr>
          <w:sz w:val="24"/>
          <w:szCs w:val="24"/>
        </w:rPr>
        <w:t xml:space="preserve">se </w:t>
      </w:r>
      <w:r w:rsidR="004E32C6" w:rsidRPr="00C652CF">
        <w:rPr>
          <w:sz w:val="24"/>
          <w:szCs w:val="24"/>
        </w:rPr>
        <w:t>pismeno</w:t>
      </w:r>
      <w:r w:rsidRPr="00C652CF">
        <w:rPr>
          <w:sz w:val="24"/>
          <w:szCs w:val="24"/>
        </w:rPr>
        <w:t xml:space="preserve"> </w:t>
      </w:r>
      <w:r w:rsidR="00556AB0" w:rsidRPr="00C652CF">
        <w:rPr>
          <w:sz w:val="24"/>
          <w:szCs w:val="24"/>
        </w:rPr>
        <w:t xml:space="preserve">tehničkom </w:t>
      </w:r>
      <w:r w:rsidRPr="00C652CF">
        <w:rPr>
          <w:sz w:val="24"/>
          <w:szCs w:val="24"/>
        </w:rPr>
        <w:t xml:space="preserve">sekretaru u prostorijama  Nacionalnog saveta, najmanje 24 časa pre održavanja sednice uz obrazloženje i odgovarajući </w:t>
      </w:r>
      <w:r w:rsidR="00A22BA0" w:rsidRPr="00C652CF">
        <w:rPr>
          <w:sz w:val="24"/>
          <w:szCs w:val="24"/>
        </w:rPr>
        <w:t>material.</w:t>
      </w:r>
    </w:p>
    <w:p w:rsidR="00D33131" w:rsidRPr="00C652CF" w:rsidRDefault="00D33131" w:rsidP="00392C83">
      <w:pPr>
        <w:pStyle w:val="NoSpacing"/>
      </w:pPr>
      <w:r w:rsidRPr="00C652CF">
        <w:rPr>
          <w:sz w:val="24"/>
          <w:szCs w:val="24"/>
        </w:rPr>
        <w:tab/>
        <w:t xml:space="preserve">Predsednik Nacionalnog saveta ima pravo da odbije da se predlog </w:t>
      </w:r>
      <w:r w:rsidR="00207459" w:rsidRPr="00C652CF">
        <w:rPr>
          <w:sz w:val="24"/>
          <w:szCs w:val="24"/>
        </w:rPr>
        <w:t>za dopunu</w:t>
      </w:r>
      <w:r w:rsidRPr="00C652CF">
        <w:rPr>
          <w:sz w:val="24"/>
          <w:szCs w:val="24"/>
        </w:rPr>
        <w:t xml:space="preserve"> dnevnog reda dostavi Nacionalnom savetu na izjašnjavanje ukoliko </w:t>
      </w:r>
      <w:r w:rsidR="00207459" w:rsidRPr="00C652CF">
        <w:rPr>
          <w:sz w:val="24"/>
          <w:szCs w:val="24"/>
        </w:rPr>
        <w:t>smatra da nije dovoljno pripremljen za raspravu i odlučivanje.</w:t>
      </w:r>
    </w:p>
    <w:p w:rsidR="004E32C6" w:rsidRPr="00C652CF" w:rsidRDefault="00A22BA0" w:rsidP="00392C83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Predlagač izmene i</w:t>
      </w:r>
      <w:r w:rsidRPr="00C652CF">
        <w:rPr>
          <w:sz w:val="24"/>
          <w:szCs w:val="24"/>
        </w:rPr>
        <w:t>li</w:t>
      </w:r>
      <w:r w:rsidR="004E32C6" w:rsidRPr="00C652CF">
        <w:rPr>
          <w:sz w:val="24"/>
          <w:szCs w:val="24"/>
        </w:rPr>
        <w:t xml:space="preserve"> dopune</w:t>
      </w:r>
      <w:r w:rsidRPr="00C652CF">
        <w:rPr>
          <w:sz w:val="24"/>
          <w:szCs w:val="24"/>
        </w:rPr>
        <w:t xml:space="preserve"> dnevnog reda</w:t>
      </w:r>
      <w:r w:rsidR="004E32C6" w:rsidRPr="00C652CF">
        <w:rPr>
          <w:sz w:val="24"/>
          <w:szCs w:val="24"/>
        </w:rPr>
        <w:t xml:space="preserve"> ima pravo da usmeno obraz</w:t>
      </w:r>
      <w:r w:rsidR="00207459" w:rsidRPr="00C652CF">
        <w:rPr>
          <w:sz w:val="24"/>
          <w:szCs w:val="24"/>
        </w:rPr>
        <w:t>loži svoj predlog, u trajanju od</w:t>
      </w:r>
      <w:r w:rsidR="00416355" w:rsidRPr="00C652CF">
        <w:rPr>
          <w:sz w:val="24"/>
          <w:szCs w:val="24"/>
        </w:rPr>
        <w:t xml:space="preserve"> najduže tri</w:t>
      </w:r>
      <w:r w:rsidR="004E32C6" w:rsidRPr="00C652CF">
        <w:rPr>
          <w:sz w:val="24"/>
          <w:szCs w:val="24"/>
        </w:rPr>
        <w:t xml:space="preserve"> minuta. O obrazloženju se ne vodi rasprava. Predlagač se može odreći svog prava da obrazloži predlog </w:t>
      </w:r>
      <w:r w:rsidR="001F79D1" w:rsidRPr="00C652CF">
        <w:rPr>
          <w:sz w:val="24"/>
          <w:szCs w:val="24"/>
        </w:rPr>
        <w:t>za izmenu</w:t>
      </w:r>
      <w:r w:rsidR="004E32C6" w:rsidRPr="00C652CF">
        <w:rPr>
          <w:sz w:val="24"/>
          <w:szCs w:val="24"/>
        </w:rPr>
        <w:t xml:space="preserve"> i</w:t>
      </w:r>
      <w:r w:rsidR="001F79D1" w:rsidRPr="00C652CF">
        <w:rPr>
          <w:sz w:val="24"/>
          <w:szCs w:val="24"/>
        </w:rPr>
        <w:t>li dopunu</w:t>
      </w:r>
      <w:r w:rsidR="004E32C6" w:rsidRPr="00C652CF">
        <w:rPr>
          <w:sz w:val="24"/>
          <w:szCs w:val="24"/>
        </w:rPr>
        <w:t xml:space="preserve"> dnevnog reda.</w:t>
      </w:r>
    </w:p>
    <w:p w:rsidR="00A22BA0" w:rsidRPr="00C652CF" w:rsidRDefault="00A22BA0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O svakom predlogu za izmenu i dopunu dnevnog reda g</w:t>
      </w:r>
      <w:r w:rsidR="004E32C6" w:rsidRPr="00C652CF">
        <w:rPr>
          <w:sz w:val="24"/>
          <w:szCs w:val="24"/>
        </w:rPr>
        <w:t xml:space="preserve">lasa se </w:t>
      </w:r>
      <w:r w:rsidR="001F79D1" w:rsidRPr="00C652CF">
        <w:rPr>
          <w:sz w:val="24"/>
          <w:szCs w:val="24"/>
        </w:rPr>
        <w:t>pojedinačno, tako da se glasa prvo o predlozima za brisanje tačaka iz dnevnog reda, a potom o predlozima za dopunu dnevnog reda.</w:t>
      </w:r>
    </w:p>
    <w:p w:rsidR="004E32C6" w:rsidRPr="00C652CF" w:rsidRDefault="004E32C6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 xml:space="preserve">Usvojeni predlozi </w:t>
      </w:r>
      <w:r w:rsidR="001F79D1" w:rsidRPr="00C652CF">
        <w:rPr>
          <w:sz w:val="24"/>
          <w:szCs w:val="24"/>
        </w:rPr>
        <w:t xml:space="preserve">za dopunu dnevnog reda </w:t>
      </w:r>
      <w:r w:rsidRPr="00C652CF">
        <w:rPr>
          <w:sz w:val="24"/>
          <w:szCs w:val="24"/>
        </w:rPr>
        <w:t>se uvršćuju u dnevni red prema redosledu predlaganja.</w:t>
      </w:r>
    </w:p>
    <w:p w:rsidR="001F79D1" w:rsidRPr="00C652CF" w:rsidRDefault="001F79D1" w:rsidP="00392C83">
      <w:pPr>
        <w:pStyle w:val="NoSpacing"/>
      </w:pPr>
      <w:r w:rsidRPr="00C652CF">
        <w:rPr>
          <w:sz w:val="24"/>
          <w:szCs w:val="24"/>
        </w:rPr>
        <w:tab/>
        <w:t>Predsedavajući stavlja na izjašnjenje dnevni red u celini sa usvojenim izmenama i dopunama.</w:t>
      </w:r>
    </w:p>
    <w:p w:rsidR="004E32C6" w:rsidRPr="00C652CF" w:rsidRDefault="001F79D1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Pr</w:t>
      </w:r>
      <w:r w:rsidRPr="00C652CF">
        <w:rPr>
          <w:sz w:val="24"/>
          <w:szCs w:val="24"/>
        </w:rPr>
        <w:t xml:space="preserve">edsedavajući konstatuje </w:t>
      </w:r>
      <w:r w:rsidR="00207459" w:rsidRPr="00C652CF">
        <w:rPr>
          <w:sz w:val="24"/>
          <w:szCs w:val="24"/>
        </w:rPr>
        <w:t xml:space="preserve">da je </w:t>
      </w:r>
      <w:r w:rsidRPr="00C652CF">
        <w:rPr>
          <w:sz w:val="24"/>
          <w:szCs w:val="24"/>
        </w:rPr>
        <w:t>usvojen</w:t>
      </w:r>
      <w:r w:rsidR="004E32C6" w:rsidRPr="00C652CF">
        <w:rPr>
          <w:sz w:val="24"/>
          <w:szCs w:val="24"/>
        </w:rPr>
        <w:t xml:space="preserve"> dne</w:t>
      </w:r>
      <w:r w:rsidRPr="00C652CF">
        <w:rPr>
          <w:sz w:val="24"/>
          <w:szCs w:val="24"/>
        </w:rPr>
        <w:t xml:space="preserve">vni red ukoliko  </w:t>
      </w:r>
      <w:r w:rsidR="00EB09DA" w:rsidRPr="00C652CF">
        <w:rPr>
          <w:sz w:val="24"/>
          <w:szCs w:val="24"/>
        </w:rPr>
        <w:t xml:space="preserve">je </w:t>
      </w:r>
      <w:r w:rsidRPr="00C652CF">
        <w:rPr>
          <w:sz w:val="24"/>
          <w:szCs w:val="24"/>
        </w:rPr>
        <w:t>za njega glasala većina prisutnih članova Nacionalnog saveta.</w:t>
      </w:r>
      <w:r w:rsidR="00EB09DA" w:rsidRPr="00C652CF">
        <w:rPr>
          <w:sz w:val="24"/>
          <w:szCs w:val="24"/>
        </w:rPr>
        <w:t xml:space="preserve"> Jednom utvrđeni dnevni red može se izmeniti ili dopuniti samo Zaključkom, na predlog predsedavajućeg.</w:t>
      </w:r>
    </w:p>
    <w:p w:rsidR="009E592B" w:rsidRPr="00C652CF" w:rsidRDefault="009E592B" w:rsidP="00392C8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U slučaju elektronske sednice Nacionalnog saveta</w:t>
      </w:r>
      <w:r w:rsidR="00D9391E" w:rsidRPr="00C652CF">
        <w:rPr>
          <w:sz w:val="24"/>
          <w:szCs w:val="24"/>
        </w:rPr>
        <w:t>,</w:t>
      </w:r>
      <w:r w:rsidR="00B05DAD" w:rsidRPr="00C652CF">
        <w:rPr>
          <w:sz w:val="24"/>
          <w:szCs w:val="24"/>
        </w:rPr>
        <w:t xml:space="preserve"> </w:t>
      </w:r>
      <w:r w:rsidR="00D9391E" w:rsidRPr="00C652CF">
        <w:rPr>
          <w:sz w:val="24"/>
          <w:szCs w:val="24"/>
        </w:rPr>
        <w:t>ona</w:t>
      </w:r>
      <w:r w:rsidR="00B05DAD" w:rsidRPr="00C652CF">
        <w:rPr>
          <w:sz w:val="24"/>
          <w:szCs w:val="24"/>
        </w:rPr>
        <w:t xml:space="preserve"> se održava prema dnevnom redu koji predlaže Predsednik Nacionalnog saveta</w:t>
      </w:r>
      <w:r w:rsidR="00D9391E" w:rsidRPr="00C652CF">
        <w:rPr>
          <w:sz w:val="24"/>
          <w:szCs w:val="24"/>
        </w:rPr>
        <w:t>, te se ostala pravila iz ovog člana ne primenjuju.</w:t>
      </w:r>
    </w:p>
    <w:p w:rsidR="00A74B7A" w:rsidRPr="00C652CF" w:rsidRDefault="00A74B7A" w:rsidP="00392C83">
      <w:pPr>
        <w:pStyle w:val="NoSpacing"/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7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1F79D1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 svakoj tački usvojenog dnevnog reda otvara se rasprava. O narednoj tački dnevnog reda može se raspravljati tek pošto se glasa o prethodnoj tački dnevnog reda.</w:t>
      </w:r>
    </w:p>
    <w:p w:rsidR="004E32C6" w:rsidRPr="00C652CF" w:rsidRDefault="001F79D1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Svaki član Nacionalnog saveta ima pravo učešća u raspravi.</w:t>
      </w:r>
      <w:r w:rsidR="00207459" w:rsidRPr="00C652CF">
        <w:rPr>
          <w:sz w:val="24"/>
          <w:szCs w:val="24"/>
        </w:rPr>
        <w:t xml:space="preserve"> Zahtev za učeće u raspravi dostavlja se predsedavajućem na obrascu koji dobija svaki član Nacionalnog saveta na početku sednice, najkasnije do početka rasprave po pojedinim tačkama dnevnog reda.</w:t>
      </w:r>
    </w:p>
    <w:p w:rsidR="004E32C6" w:rsidRPr="00C652CF" w:rsidRDefault="001F79D1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Redosled učešća u raspravi utvrđuje se na osnovu redosleda podnetih pismenih prijava za raspravu.</w:t>
      </w:r>
    </w:p>
    <w:p w:rsidR="004E32C6" w:rsidRPr="00C652CF" w:rsidRDefault="001F79D1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Izlaganje člana Nacionalnog saveta, na osnovu prijave za raspravu, ne može trajati duže od tri minuta.</w:t>
      </w:r>
    </w:p>
    <w:p w:rsidR="004E32C6" w:rsidRPr="00C652CF" w:rsidRDefault="003C2A38" w:rsidP="003C2A38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1F79D1" w:rsidRPr="00C652CF">
        <w:rPr>
          <w:sz w:val="24"/>
          <w:szCs w:val="24"/>
        </w:rPr>
        <w:t xml:space="preserve">Član Nacionalnog saveta ima pravo da se </w:t>
      </w:r>
      <w:r w:rsidRPr="00C652CF">
        <w:rPr>
          <w:sz w:val="24"/>
          <w:szCs w:val="24"/>
        </w:rPr>
        <w:t>ponovo, usmeno ili dizanjem ruke,</w:t>
      </w:r>
      <w:r w:rsidR="001F79D1" w:rsidRPr="00C652CF">
        <w:rPr>
          <w:sz w:val="24"/>
          <w:szCs w:val="24"/>
        </w:rPr>
        <w:t xml:space="preserve"> prijavi za raspravu u trajanju od najduže dva minuta, nakon što više nema prijavljenih za raspravu</w:t>
      </w:r>
      <w:r w:rsidRPr="00C652CF">
        <w:rPr>
          <w:sz w:val="24"/>
          <w:szCs w:val="24"/>
        </w:rPr>
        <w:t xml:space="preserve"> po podnetim pismenim zahtevima</w:t>
      </w:r>
      <w:r w:rsidR="00F37FD3" w:rsidRPr="00C652CF">
        <w:rPr>
          <w:sz w:val="24"/>
          <w:szCs w:val="24"/>
        </w:rPr>
        <w:t>.</w:t>
      </w:r>
    </w:p>
    <w:p w:rsidR="00175379" w:rsidRPr="00C652CF" w:rsidRDefault="00175379" w:rsidP="003C2A38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U slučaju elektronskih sednica Nacionalnog saveta, </w:t>
      </w:r>
      <w:r w:rsidR="00F43C14" w:rsidRPr="00C652CF">
        <w:rPr>
          <w:sz w:val="24"/>
          <w:szCs w:val="24"/>
        </w:rPr>
        <w:t>svakom članu mora biti obezbeđena mogućnost da istovremeno sa glasanjem</w:t>
      </w:r>
      <w:r w:rsidR="00B84424" w:rsidRPr="00C652CF">
        <w:rPr>
          <w:sz w:val="24"/>
          <w:szCs w:val="24"/>
        </w:rPr>
        <w:t xml:space="preserve"> iskaže svoje mišljenje o </w:t>
      </w:r>
      <w:r w:rsidR="00F20060" w:rsidRPr="00C652CF">
        <w:rPr>
          <w:sz w:val="24"/>
          <w:szCs w:val="24"/>
        </w:rPr>
        <w:t xml:space="preserve">svakoj </w:t>
      </w:r>
      <w:r w:rsidR="00B84424" w:rsidRPr="00C652CF">
        <w:rPr>
          <w:sz w:val="24"/>
          <w:szCs w:val="24"/>
        </w:rPr>
        <w:t>tački dnevnog reda.</w:t>
      </w:r>
    </w:p>
    <w:p w:rsidR="001B172C" w:rsidRPr="00C652CF" w:rsidRDefault="001B172C" w:rsidP="003C2A38">
      <w:pPr>
        <w:pStyle w:val="NoSpacing"/>
        <w:rPr>
          <w:sz w:val="24"/>
          <w:szCs w:val="24"/>
        </w:rPr>
      </w:pPr>
    </w:p>
    <w:p w:rsidR="00B07212" w:rsidRPr="00C652CF" w:rsidRDefault="00B07212" w:rsidP="003C2A38">
      <w:pPr>
        <w:pStyle w:val="NoSpacing"/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 xml:space="preserve">Član </w:t>
      </w:r>
      <w:r w:rsidR="00F37FD3" w:rsidRPr="00C652CF">
        <w:rPr>
          <w:b/>
          <w:sz w:val="24"/>
          <w:szCs w:val="24"/>
        </w:rPr>
        <w:t>8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3C2A38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Kada utvrdi da nema više prijavljenih za učešće u raspravi po određenoj tački dnevnog reda, predsedavajući Nacionalnog saveta zaključuje raspravu.</w:t>
      </w:r>
    </w:p>
    <w:p w:rsidR="004E32C6" w:rsidRPr="00C652CF" w:rsidRDefault="003C2A38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Po zaključivanju rasprave prelazi se na odlučivanje o tački dnevnog reda.</w:t>
      </w:r>
    </w:p>
    <w:p w:rsidR="004E32C6" w:rsidRPr="00C652CF" w:rsidRDefault="003C2A38" w:rsidP="003C2A38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Kada se obavi rasprava svih tačaka dnevnog reda i odlučivanje po njima, predsedavajući Nacionalnog saveta zaključuje sednicu Nacionalnog saveta.</w:t>
      </w:r>
    </w:p>
    <w:p w:rsidR="00F37FD3" w:rsidRPr="00C652CF" w:rsidRDefault="00F37FD3" w:rsidP="003C2A38">
      <w:pPr>
        <w:pStyle w:val="NoSpacing"/>
      </w:pPr>
    </w:p>
    <w:p w:rsidR="00F37FD3" w:rsidRPr="00C652CF" w:rsidRDefault="00F37FD3" w:rsidP="00F37FD3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lastRenderedPageBreak/>
        <w:t>Član 9</w:t>
      </w:r>
    </w:p>
    <w:p w:rsidR="00F37FD3" w:rsidRPr="00C652CF" w:rsidRDefault="00F37FD3" w:rsidP="00F37FD3">
      <w:pPr>
        <w:pStyle w:val="NoSpacing"/>
        <w:jc w:val="center"/>
        <w:rPr>
          <w:b/>
          <w:sz w:val="24"/>
          <w:szCs w:val="24"/>
        </w:rPr>
      </w:pPr>
    </w:p>
    <w:p w:rsidR="00BC4BB1" w:rsidRPr="00C652CF" w:rsidRDefault="00F37FD3" w:rsidP="00F37FD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BC4BB1" w:rsidRPr="00C652CF">
        <w:rPr>
          <w:sz w:val="24"/>
          <w:szCs w:val="24"/>
        </w:rPr>
        <w:t>Amandman</w:t>
      </w:r>
    </w:p>
    <w:p w:rsidR="00BC4BB1" w:rsidRPr="00C652CF" w:rsidRDefault="00BC4BB1" w:rsidP="00F37FD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F37FD3" w:rsidRPr="00C652CF">
        <w:rPr>
          <w:sz w:val="24"/>
          <w:szCs w:val="24"/>
        </w:rPr>
        <w:t>Predlog za izmenu ili dopunu pojedinih delova predlog</w:t>
      </w:r>
      <w:r w:rsidRPr="00C652CF">
        <w:rPr>
          <w:sz w:val="24"/>
          <w:szCs w:val="24"/>
        </w:rPr>
        <w:t>a</w:t>
      </w:r>
      <w:r w:rsidR="00F37FD3" w:rsidRPr="00C652CF">
        <w:rPr>
          <w:sz w:val="24"/>
          <w:szCs w:val="24"/>
        </w:rPr>
        <w:t xml:space="preserve"> akata </w:t>
      </w:r>
      <w:r w:rsidRPr="00C652CF">
        <w:rPr>
          <w:sz w:val="24"/>
          <w:szCs w:val="24"/>
        </w:rPr>
        <w:t>pismeno se podnosi</w:t>
      </w:r>
      <w:r w:rsidR="00F37FD3" w:rsidRPr="00C652CF">
        <w:rPr>
          <w:sz w:val="24"/>
          <w:szCs w:val="24"/>
        </w:rPr>
        <w:t xml:space="preserve"> predsedavajućem u obliku Amandmana.  </w:t>
      </w:r>
    </w:p>
    <w:p w:rsidR="00BC4BB1" w:rsidRPr="00C652CF" w:rsidRDefault="00BC4BB1" w:rsidP="00F37FD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F37FD3" w:rsidRPr="00C652CF">
        <w:rPr>
          <w:sz w:val="24"/>
          <w:szCs w:val="24"/>
        </w:rPr>
        <w:t xml:space="preserve">Pravo da podnese Amandman ima svaki član Nacionalnog saveta. </w:t>
      </w:r>
    </w:p>
    <w:p w:rsidR="00BC4BB1" w:rsidRPr="00C652CF" w:rsidRDefault="00BC4BB1" w:rsidP="00F37FD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F37FD3" w:rsidRPr="00C652CF">
        <w:rPr>
          <w:sz w:val="24"/>
          <w:szCs w:val="24"/>
        </w:rPr>
        <w:t xml:space="preserve">Amandman se podnosi najkasnije </w:t>
      </w:r>
      <w:r w:rsidR="003B2CB3" w:rsidRPr="00C652CF">
        <w:rPr>
          <w:sz w:val="24"/>
          <w:szCs w:val="24"/>
        </w:rPr>
        <w:t>24 časa</w:t>
      </w:r>
      <w:r w:rsidR="00F37FD3" w:rsidRPr="00C652CF">
        <w:rPr>
          <w:sz w:val="24"/>
          <w:szCs w:val="24"/>
        </w:rPr>
        <w:t xml:space="preserve"> pre vremena predviđenog za početak rada sednice. </w:t>
      </w:r>
      <w:r w:rsidRPr="00C652CF">
        <w:rPr>
          <w:sz w:val="24"/>
          <w:szCs w:val="24"/>
        </w:rPr>
        <w:tab/>
      </w:r>
      <w:r w:rsidR="00F37FD3" w:rsidRPr="00C652CF">
        <w:rPr>
          <w:sz w:val="24"/>
          <w:szCs w:val="24"/>
        </w:rPr>
        <w:t>U toku rada sednice pravo da podnese Amandman ima samo predlagač akta. Amandman koji predloži predlagač akta ili koji predlagač usvoji, postaje sastavni deo predloga.</w:t>
      </w:r>
      <w:r w:rsidRPr="00C652CF">
        <w:rPr>
          <w:sz w:val="24"/>
          <w:szCs w:val="24"/>
        </w:rPr>
        <w:t xml:space="preserve"> </w:t>
      </w:r>
    </w:p>
    <w:p w:rsidR="00BC4BB1" w:rsidRPr="00C652CF" w:rsidRDefault="00BC4BB1" w:rsidP="00F37FD3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Predlagač Amandmana ima pravo da obrazloži predlog u trajanju od dva minuta. </w:t>
      </w:r>
    </w:p>
    <w:p w:rsidR="00F37FD3" w:rsidRPr="00C652CF" w:rsidRDefault="007F4B93" w:rsidP="00F37FD3">
      <w:pPr>
        <w:pStyle w:val="NoSpacing"/>
      </w:pPr>
      <w:r w:rsidRPr="00C652CF">
        <w:rPr>
          <w:sz w:val="24"/>
          <w:szCs w:val="24"/>
        </w:rPr>
        <w:tab/>
        <w:t>Nacionalni savet odlučuje o Aman</w:t>
      </w:r>
      <w:r w:rsidR="00BC4BB1" w:rsidRPr="00C652CF">
        <w:rPr>
          <w:sz w:val="24"/>
          <w:szCs w:val="24"/>
        </w:rPr>
        <w:t>dmanima pojedinačno po redosledu članova  predloženog akta.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2E44F7" w:rsidRPr="00C652CF" w:rsidRDefault="002E44F7" w:rsidP="004E32C6">
      <w:pPr>
        <w:pStyle w:val="NoSpacing"/>
        <w:jc w:val="center"/>
        <w:rPr>
          <w:b/>
          <w:sz w:val="24"/>
          <w:szCs w:val="24"/>
        </w:rPr>
      </w:pPr>
    </w:p>
    <w:p w:rsidR="002E44F7" w:rsidRPr="00C652CF" w:rsidRDefault="002E44F7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Prekid rada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10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3C2A38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Predsedavajući Nacionalnog saveta može odrediti pauzu u radu sednice da bi se izvršile potrebne konsultacije ili pribavilo mišljenje.</w:t>
      </w:r>
      <w:r w:rsidRPr="00C652CF">
        <w:rPr>
          <w:sz w:val="24"/>
          <w:szCs w:val="24"/>
        </w:rPr>
        <w:t xml:space="preserve"> 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Održavanje reda na sednici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11</w:t>
      </w:r>
    </w:p>
    <w:p w:rsidR="006C6F00" w:rsidRPr="00C652CF" w:rsidRDefault="006C6F00" w:rsidP="004E32C6">
      <w:pPr>
        <w:pStyle w:val="NoSpacing"/>
        <w:jc w:val="center"/>
      </w:pPr>
    </w:p>
    <w:p w:rsidR="004E32C6" w:rsidRPr="00C652CF" w:rsidRDefault="006C6F00" w:rsidP="004E32C6">
      <w:pPr>
        <w:pStyle w:val="NoSpacing"/>
        <w:jc w:val="both"/>
        <w:rPr>
          <w:sz w:val="24"/>
          <w:szCs w:val="24"/>
        </w:rPr>
      </w:pPr>
      <w:r w:rsidRPr="00C652CF">
        <w:rPr>
          <w:sz w:val="24"/>
          <w:szCs w:val="24"/>
        </w:rPr>
        <w:tab/>
        <w:t>Nije dozvoljeno korišćenje uvredljivih izraza, kao ni iznošenje činjenica i ocena koje se odnose na privatni život drugih lica.</w:t>
      </w:r>
    </w:p>
    <w:p w:rsidR="004E32C6" w:rsidRPr="00C652CF" w:rsidRDefault="003C2A38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Ukoliko se član Nacionalnog saveta u svom izlaganju na sednici uvredljivo izrazi o drugom članu, navodeći njegovo ime i prezime ili funkciju, odnosno pogrešno protumači njegovo izlaganje, član na koga se izlaganje odnosi, ima pravo na repliku.</w:t>
      </w:r>
    </w:p>
    <w:p w:rsidR="004E32C6" w:rsidRPr="00C652CF" w:rsidRDefault="003C2A38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Odluku u slučajevima iz stava 1 ovog člana donosi predsedavajući Nacionalnog saveta.</w:t>
      </w:r>
    </w:p>
    <w:p w:rsidR="004E32C6" w:rsidRPr="00C652CF" w:rsidRDefault="003C2A38" w:rsidP="004E32C6">
      <w:pPr>
        <w:pStyle w:val="NoSpacing"/>
        <w:jc w:val="both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Replika ne može trajati duže od dva minuta</w:t>
      </w:r>
      <w:r w:rsidRPr="00C652CF">
        <w:rPr>
          <w:sz w:val="24"/>
          <w:szCs w:val="24"/>
        </w:rPr>
        <w:t xml:space="preserve"> i ne može se ponoviti više od dva puta</w:t>
      </w:r>
      <w:r w:rsidR="00EB09DA" w:rsidRPr="00C652CF">
        <w:rPr>
          <w:sz w:val="24"/>
          <w:szCs w:val="24"/>
        </w:rPr>
        <w:t xml:space="preserve"> sa istim govornikom po istom pitanju.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12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B07212" w:rsidRPr="00C652CF" w:rsidRDefault="003C2A38" w:rsidP="00B07212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Niko ne može da govori na sednici pre nego što zatraži i dobije reč od predsedavajućeg.</w:t>
      </w:r>
    </w:p>
    <w:p w:rsidR="00B07212" w:rsidRPr="00C652CF" w:rsidRDefault="00B07212" w:rsidP="00B07212">
      <w:pPr>
        <w:pStyle w:val="NoSpacing"/>
        <w:rPr>
          <w:sz w:val="24"/>
          <w:szCs w:val="24"/>
        </w:rPr>
      </w:pPr>
    </w:p>
    <w:p w:rsidR="004E32C6" w:rsidRPr="00C652CF" w:rsidRDefault="004E32C6" w:rsidP="00B07212">
      <w:pPr>
        <w:pStyle w:val="NoSpacing"/>
        <w:jc w:val="center"/>
      </w:pPr>
      <w:r w:rsidRPr="00C652CF">
        <w:rPr>
          <w:b/>
          <w:sz w:val="24"/>
          <w:szCs w:val="24"/>
        </w:rPr>
        <w:t>Član 13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3C2A38" w:rsidP="003C2A38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Govornik može da govori samo o pitanju koje je na dnevnom redu.</w:t>
      </w:r>
    </w:p>
    <w:p w:rsidR="004E32C6" w:rsidRPr="00C652CF" w:rsidRDefault="0025762A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Niko ne može prekidati govornika niti ga opominjati, osim predsedavajućeg u slučajevima predviđenim ovim Poslovnikom.</w:t>
      </w:r>
    </w:p>
    <w:p w:rsidR="004E32C6" w:rsidRPr="00C652CF" w:rsidRDefault="003C2A38" w:rsidP="003C2A38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Za vreme govora člana Nacionalnog saveta nije dozvoljeno dobaciva</w:t>
      </w:r>
      <w:r w:rsidRPr="00C652CF">
        <w:rPr>
          <w:sz w:val="24"/>
          <w:szCs w:val="24"/>
        </w:rPr>
        <w:t xml:space="preserve">nje, odnosno ometanje govornika. 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8C786C" w:rsidRPr="00C652CF" w:rsidRDefault="008C786C" w:rsidP="004E32C6">
      <w:pPr>
        <w:pStyle w:val="NoSpacing"/>
        <w:jc w:val="both"/>
        <w:rPr>
          <w:sz w:val="24"/>
          <w:szCs w:val="24"/>
        </w:rPr>
      </w:pPr>
    </w:p>
    <w:p w:rsidR="008C786C" w:rsidRPr="00C652CF" w:rsidRDefault="008C786C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lastRenderedPageBreak/>
        <w:t>Član 14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6C6F00" w:rsidP="006C6F0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 redu na sednici stara se predsedavajući.</w:t>
      </w:r>
    </w:p>
    <w:p w:rsidR="004E32C6" w:rsidRPr="00C652CF" w:rsidRDefault="006C6F00" w:rsidP="006C6F0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Zbog povrede reda na sednici, predsedavajući može da izrekne meru oduzimanja reči.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15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6C6F00" w:rsidP="004E32C6">
      <w:pPr>
        <w:pStyle w:val="NoSpacing"/>
        <w:jc w:val="both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Mera oduzimanja reči se izriče članu:</w:t>
      </w:r>
    </w:p>
    <w:p w:rsidR="004E32C6" w:rsidRPr="00C652CF" w:rsidRDefault="004E32C6" w:rsidP="004E32C6">
      <w:pPr>
        <w:pStyle w:val="NoSpacing"/>
        <w:numPr>
          <w:ilvl w:val="0"/>
          <w:numId w:val="2"/>
        </w:numPr>
        <w:jc w:val="both"/>
      </w:pPr>
      <w:r w:rsidRPr="00C652CF">
        <w:rPr>
          <w:sz w:val="24"/>
          <w:szCs w:val="24"/>
        </w:rPr>
        <w:t>koji govori pre nego što je zatražio i dobio reč;</w:t>
      </w:r>
    </w:p>
    <w:p w:rsidR="004E32C6" w:rsidRPr="00C652CF" w:rsidRDefault="004E32C6" w:rsidP="004E32C6">
      <w:pPr>
        <w:pStyle w:val="NoSpacing"/>
        <w:numPr>
          <w:ilvl w:val="0"/>
          <w:numId w:val="1"/>
        </w:numPr>
        <w:jc w:val="both"/>
      </w:pPr>
      <w:r w:rsidRPr="00C652CF">
        <w:rPr>
          <w:sz w:val="24"/>
          <w:szCs w:val="24"/>
        </w:rPr>
        <w:t>koji, i pored upozorenja predsedavajućeg, govori o pitanju koje nije na dnevnom redu;</w:t>
      </w:r>
    </w:p>
    <w:p w:rsidR="004E32C6" w:rsidRPr="00C652CF" w:rsidRDefault="004E32C6" w:rsidP="004E32C6">
      <w:pPr>
        <w:pStyle w:val="NoSpacing"/>
        <w:numPr>
          <w:ilvl w:val="0"/>
          <w:numId w:val="1"/>
        </w:numPr>
        <w:jc w:val="both"/>
      </w:pPr>
      <w:r w:rsidRPr="00C652CF">
        <w:rPr>
          <w:sz w:val="24"/>
          <w:szCs w:val="24"/>
        </w:rPr>
        <w:t>ako iznosi činjenice i ocene koje se odnose na privatni život drugih lica;</w:t>
      </w:r>
    </w:p>
    <w:p w:rsidR="004E32C6" w:rsidRPr="00C652CF" w:rsidRDefault="004E32C6" w:rsidP="004E32C6">
      <w:pPr>
        <w:pStyle w:val="NoSpacing"/>
        <w:numPr>
          <w:ilvl w:val="0"/>
          <w:numId w:val="1"/>
        </w:numPr>
        <w:jc w:val="both"/>
      </w:pPr>
      <w:r w:rsidRPr="00C652CF">
        <w:rPr>
          <w:sz w:val="24"/>
          <w:szCs w:val="24"/>
        </w:rPr>
        <w:t>ako upotrebljava psovke i uvredljive izraze.</w:t>
      </w:r>
    </w:p>
    <w:p w:rsidR="004E32C6" w:rsidRPr="00C652CF" w:rsidRDefault="006C6F00" w:rsidP="006C6F0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Član kome je izrečena mera oduzimanja reči dužan je da bez odlaganja, prekine izlaganje. U suprotnom, predsedavajući određuje pauzu.</w:t>
      </w:r>
    </w:p>
    <w:p w:rsidR="004E32C6" w:rsidRPr="00C652CF" w:rsidRDefault="006C6F00" w:rsidP="004E32C6">
      <w:pPr>
        <w:pStyle w:val="NoSpacing"/>
        <w:jc w:val="both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Mera oduzimanja reči </w:t>
      </w:r>
      <w:r w:rsidR="004E32C6" w:rsidRPr="00C652CF">
        <w:rPr>
          <w:sz w:val="24"/>
          <w:szCs w:val="24"/>
        </w:rPr>
        <w:t xml:space="preserve"> odnosi se na </w:t>
      </w:r>
      <w:r w:rsidRPr="00C652CF">
        <w:rPr>
          <w:sz w:val="24"/>
          <w:szCs w:val="24"/>
        </w:rPr>
        <w:t>tačku dnevnog reda za koju je mera izrečena</w:t>
      </w:r>
      <w:r w:rsidR="004E32C6" w:rsidRPr="00C652CF">
        <w:rPr>
          <w:sz w:val="24"/>
          <w:szCs w:val="24"/>
        </w:rPr>
        <w:t>.</w:t>
      </w:r>
    </w:p>
    <w:p w:rsidR="008C786C" w:rsidRPr="00C652CF" w:rsidRDefault="008C786C" w:rsidP="004E32C6">
      <w:pPr>
        <w:pStyle w:val="NoSpacing"/>
        <w:jc w:val="both"/>
      </w:pPr>
    </w:p>
    <w:p w:rsidR="004E32C6" w:rsidRPr="00C652CF" w:rsidRDefault="006C6F00" w:rsidP="004E32C6">
      <w:pPr>
        <w:pStyle w:val="NoSpacing"/>
        <w:jc w:val="both"/>
      </w:pPr>
      <w:r w:rsidRPr="00C652CF">
        <w:rPr>
          <w:sz w:val="24"/>
          <w:szCs w:val="24"/>
        </w:rPr>
        <w:tab/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Zapisnik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16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6C6F00" w:rsidP="006C6F0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 radu na sednici Nacionalnog saveta vodi se zapisnik.</w:t>
      </w:r>
    </w:p>
    <w:p w:rsidR="004E32C6" w:rsidRPr="00C652CF" w:rsidRDefault="006C6F00" w:rsidP="006C6F0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Zapisnik </w:t>
      </w:r>
      <w:r w:rsidRPr="00C652CF">
        <w:rPr>
          <w:sz w:val="24"/>
          <w:szCs w:val="24"/>
        </w:rPr>
        <w:t xml:space="preserve">u pisanoj formi </w:t>
      </w:r>
      <w:r w:rsidR="004E32C6" w:rsidRPr="00C652CF">
        <w:rPr>
          <w:sz w:val="24"/>
          <w:szCs w:val="24"/>
        </w:rPr>
        <w:t>obuhvata glavne podatke o radu na sednici, naročito o predloz</w:t>
      </w:r>
      <w:r w:rsidRPr="00C652CF">
        <w:rPr>
          <w:sz w:val="24"/>
          <w:szCs w:val="24"/>
        </w:rPr>
        <w:t xml:space="preserve">ima o kojima se raspravljalo, </w:t>
      </w:r>
      <w:r w:rsidR="004E32C6" w:rsidRPr="00C652CF">
        <w:rPr>
          <w:sz w:val="24"/>
          <w:szCs w:val="24"/>
        </w:rPr>
        <w:t xml:space="preserve"> imenima učesnika u raspravi, o zaključcima koji su na sednici prihvaćeni i o rezultatu glasanja o pojedinim pitanjima i o izrečenim merama.</w:t>
      </w:r>
    </w:p>
    <w:p w:rsidR="004E32C6" w:rsidRPr="00C652CF" w:rsidRDefault="006C6F00" w:rsidP="006C6F00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Usvojeni zapisnik potpisuje predsednik.</w:t>
      </w:r>
    </w:p>
    <w:p w:rsidR="004E32C6" w:rsidRPr="00C652CF" w:rsidRDefault="006C6F00" w:rsidP="006C6F00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Usvojenom zapisniku </w:t>
      </w:r>
      <w:r w:rsidRPr="00C652CF">
        <w:rPr>
          <w:sz w:val="24"/>
          <w:szCs w:val="24"/>
        </w:rPr>
        <w:t xml:space="preserve">koji se odlaže u arhivu, </w:t>
      </w:r>
      <w:r w:rsidR="004E32C6" w:rsidRPr="00C652CF">
        <w:rPr>
          <w:sz w:val="24"/>
          <w:szCs w:val="24"/>
        </w:rPr>
        <w:t>prilaže se kopija materijala koji je bio razmatran na sednici</w:t>
      </w:r>
      <w:r w:rsidRPr="00C652CF">
        <w:rPr>
          <w:sz w:val="24"/>
          <w:szCs w:val="24"/>
        </w:rPr>
        <w:t xml:space="preserve"> i tonski zapis celog toka sednice</w:t>
      </w:r>
      <w:r w:rsidR="004E32C6" w:rsidRPr="00C652CF">
        <w:rPr>
          <w:sz w:val="24"/>
          <w:szCs w:val="24"/>
        </w:rPr>
        <w:t>.</w:t>
      </w:r>
    </w:p>
    <w:p w:rsidR="006C56C6" w:rsidRPr="00C652CF" w:rsidRDefault="006C56C6" w:rsidP="006C6F00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AA77E9" w:rsidRPr="00C652CF">
        <w:rPr>
          <w:sz w:val="24"/>
          <w:szCs w:val="24"/>
        </w:rPr>
        <w:t xml:space="preserve">U zapisnik sa elektronske sednice Nacionalnog saveta </w:t>
      </w:r>
      <w:r w:rsidR="002367CE" w:rsidRPr="00C652CF">
        <w:rPr>
          <w:sz w:val="24"/>
          <w:szCs w:val="24"/>
        </w:rPr>
        <w:t>se obavezno unose sv</w:t>
      </w:r>
      <w:r w:rsidR="00CC0195" w:rsidRPr="00C652CF">
        <w:rPr>
          <w:sz w:val="24"/>
          <w:szCs w:val="24"/>
        </w:rPr>
        <w:t xml:space="preserve">e izjave </w:t>
      </w:r>
      <w:r w:rsidR="00CA00E8" w:rsidRPr="00C652CF">
        <w:rPr>
          <w:sz w:val="24"/>
          <w:szCs w:val="24"/>
        </w:rPr>
        <w:t>i</w:t>
      </w:r>
      <w:r w:rsidR="00CC0195" w:rsidRPr="00C652CF">
        <w:rPr>
          <w:sz w:val="24"/>
          <w:szCs w:val="24"/>
        </w:rPr>
        <w:t xml:space="preserve"> </w:t>
      </w:r>
      <w:r w:rsidR="00B534B7" w:rsidRPr="00C652CF">
        <w:rPr>
          <w:sz w:val="24"/>
          <w:szCs w:val="24"/>
        </w:rPr>
        <w:t>pitanja</w:t>
      </w:r>
      <w:r w:rsidR="00CC0195" w:rsidRPr="00C652CF">
        <w:rPr>
          <w:sz w:val="24"/>
          <w:szCs w:val="24"/>
        </w:rPr>
        <w:t xml:space="preserve"> </w:t>
      </w:r>
      <w:r w:rsidR="002367CE" w:rsidRPr="00C652CF">
        <w:rPr>
          <w:sz w:val="24"/>
          <w:szCs w:val="24"/>
        </w:rPr>
        <w:t xml:space="preserve">članova </w:t>
      </w:r>
      <w:r w:rsidR="00B534B7" w:rsidRPr="00C652CF">
        <w:rPr>
          <w:sz w:val="24"/>
          <w:szCs w:val="24"/>
        </w:rPr>
        <w:t>koje</w:t>
      </w:r>
      <w:r w:rsidR="002367CE" w:rsidRPr="00C652CF">
        <w:rPr>
          <w:sz w:val="24"/>
          <w:szCs w:val="24"/>
        </w:rPr>
        <w:t xml:space="preserve"> </w:t>
      </w:r>
      <w:r w:rsidR="00B534B7" w:rsidRPr="00C652CF">
        <w:rPr>
          <w:sz w:val="24"/>
          <w:szCs w:val="24"/>
        </w:rPr>
        <w:t>oni</w:t>
      </w:r>
      <w:r w:rsidR="002367CE" w:rsidRPr="00C652CF">
        <w:rPr>
          <w:sz w:val="24"/>
          <w:szCs w:val="24"/>
        </w:rPr>
        <w:t xml:space="preserve"> dostav</w:t>
      </w:r>
      <w:r w:rsidR="00B534B7" w:rsidRPr="00C652CF">
        <w:rPr>
          <w:sz w:val="24"/>
          <w:szCs w:val="24"/>
        </w:rPr>
        <w:t>e</w:t>
      </w:r>
      <w:r w:rsidR="002367CE" w:rsidRPr="00C652CF">
        <w:rPr>
          <w:sz w:val="24"/>
          <w:szCs w:val="24"/>
        </w:rPr>
        <w:t xml:space="preserve"> prilikom glasanja.</w:t>
      </w:r>
      <w:r w:rsidR="00CC0195" w:rsidRPr="00C652CF">
        <w:rPr>
          <w:sz w:val="24"/>
          <w:szCs w:val="24"/>
        </w:rPr>
        <w:t xml:space="preserve"> Izuzetno se mogu izostaviti samo on</w:t>
      </w:r>
      <w:r w:rsidR="00CA00E8" w:rsidRPr="00C652CF">
        <w:rPr>
          <w:sz w:val="24"/>
          <w:szCs w:val="24"/>
        </w:rPr>
        <w:t xml:space="preserve">e izjave i pitanja zbog kojih se od člana Nacionalnog saveta može oduzeti reč </w:t>
      </w:r>
      <w:r w:rsidR="00B534B7" w:rsidRPr="00C652CF">
        <w:rPr>
          <w:sz w:val="24"/>
          <w:szCs w:val="24"/>
        </w:rPr>
        <w:t>u skladu sa ovim Poslovnikom.</w:t>
      </w:r>
    </w:p>
    <w:p w:rsidR="00C33FCB" w:rsidRPr="00C652CF" w:rsidRDefault="00C33FCB" w:rsidP="006C6F00">
      <w:pPr>
        <w:pStyle w:val="NoSpacing"/>
      </w:pPr>
      <w:r w:rsidRPr="00C652CF">
        <w:rPr>
          <w:sz w:val="24"/>
          <w:szCs w:val="24"/>
        </w:rPr>
        <w:tab/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Odlučivanje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17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C33FCB" w:rsidP="00C33FCB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Nacionalni savet donosi odluke većinom glasova prisutnih članova Nacionalnog sveta, osim u slučajevima utvrđenim Zakonom, Statutom ili ovim Poslovnikom</w:t>
      </w:r>
      <w:r w:rsidR="00465720" w:rsidRPr="00C652CF">
        <w:rPr>
          <w:sz w:val="24"/>
          <w:szCs w:val="24"/>
          <w:lang w:val="sr-Cyrl-CS"/>
        </w:rPr>
        <w:t xml:space="preserve">, </w:t>
      </w:r>
      <w:r w:rsidR="004E32C6" w:rsidRPr="00C652CF">
        <w:rPr>
          <w:sz w:val="24"/>
          <w:szCs w:val="24"/>
        </w:rPr>
        <w:t xml:space="preserve"> kada je potrebna</w:t>
      </w:r>
      <w:r w:rsidR="00465720" w:rsidRPr="00C652CF">
        <w:rPr>
          <w:sz w:val="24"/>
          <w:szCs w:val="24"/>
          <w:lang w:val="sr-Cyrl-CS"/>
        </w:rPr>
        <w:t xml:space="preserve"> </w:t>
      </w:r>
      <w:r w:rsidR="00C43B8D" w:rsidRPr="00C652CF">
        <w:rPr>
          <w:sz w:val="24"/>
          <w:szCs w:val="24"/>
          <w:lang w:val="sr-Latn-CS"/>
        </w:rPr>
        <w:t>većina od ukupnog broja članova Nacionalnog saveta (kvalifikovana većina).</w:t>
      </w:r>
    </w:p>
    <w:p w:rsidR="00C43B8D" w:rsidRPr="00C652CF" w:rsidRDefault="00C43B8D" w:rsidP="00C33FCB">
      <w:pPr>
        <w:pStyle w:val="NoSpacing"/>
        <w:rPr>
          <w:lang w:val="sr-Cyrl-CS"/>
        </w:rPr>
      </w:pPr>
      <w:r w:rsidRPr="00C652CF">
        <w:rPr>
          <w:sz w:val="24"/>
          <w:szCs w:val="24"/>
        </w:rPr>
        <w:tab/>
        <w:t>Kvalifikovanom većinom donose se odluke o izboru Predsednika Saveta, Predsednika i članova Izvršnog odbora Saveta, usvajanja Stat</w:t>
      </w:r>
      <w:r w:rsidR="001A6B16" w:rsidRPr="00C652CF">
        <w:rPr>
          <w:sz w:val="24"/>
          <w:szCs w:val="24"/>
        </w:rPr>
        <w:t>uta i izmena i dopuna Statuta</w:t>
      </w:r>
      <w:r w:rsidRPr="00C652CF">
        <w:rPr>
          <w:sz w:val="24"/>
          <w:szCs w:val="24"/>
        </w:rPr>
        <w:t>.</w:t>
      </w:r>
    </w:p>
    <w:p w:rsidR="00465720" w:rsidRPr="00C652CF" w:rsidRDefault="00465720" w:rsidP="00C33FCB">
      <w:pPr>
        <w:pStyle w:val="NoSpacing"/>
        <w:rPr>
          <w:sz w:val="24"/>
          <w:szCs w:val="24"/>
          <w:lang w:val="sr-Latn-CS"/>
        </w:rPr>
      </w:pPr>
      <w:r w:rsidRPr="00C652CF">
        <w:rPr>
          <w:sz w:val="24"/>
          <w:szCs w:val="24"/>
          <w:lang w:val="sr-Cyrl-CS"/>
        </w:rPr>
        <w:tab/>
      </w:r>
      <w:r w:rsidR="00C43B8D" w:rsidRPr="00C652CF">
        <w:rPr>
          <w:sz w:val="24"/>
          <w:szCs w:val="24"/>
          <w:lang w:val="sr-Latn-CS"/>
        </w:rPr>
        <w:t>Ostale odluke Nacionalni savet donosi većinom glasova prisutnih članova Saveta.</w:t>
      </w:r>
    </w:p>
    <w:p w:rsidR="004E32C6" w:rsidRPr="00C652CF" w:rsidRDefault="008D7886" w:rsidP="00C33FCB">
      <w:pPr>
        <w:pStyle w:val="NoSpacing"/>
      </w:pPr>
      <w:r w:rsidRPr="00C652CF">
        <w:rPr>
          <w:sz w:val="24"/>
          <w:szCs w:val="24"/>
          <w:lang w:val="sr-Cyrl-CS"/>
        </w:rPr>
        <w:tab/>
      </w:r>
      <w:r w:rsidR="004E32C6" w:rsidRPr="00C652CF">
        <w:rPr>
          <w:sz w:val="24"/>
          <w:szCs w:val="24"/>
        </w:rPr>
        <w:t>Glasanje može biti javno ili tajno.</w:t>
      </w:r>
    </w:p>
    <w:p w:rsidR="004E32C6" w:rsidRPr="00C652CF" w:rsidRDefault="00C33FCB" w:rsidP="00C33FCB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Članovi Nacionalnog saveta glasaju „za“ predlog, „protiv“ predloga, ili se uzdržavaju od glasanja.</w:t>
      </w:r>
    </w:p>
    <w:p w:rsidR="004F1FEE" w:rsidRPr="00C652CF" w:rsidRDefault="004F1FEE" w:rsidP="00C33FCB">
      <w:pPr>
        <w:pStyle w:val="NoSpacing"/>
      </w:pPr>
    </w:p>
    <w:p w:rsidR="008C786C" w:rsidRPr="00C652CF" w:rsidRDefault="008C786C" w:rsidP="00C33FCB">
      <w:pPr>
        <w:pStyle w:val="NoSpacing"/>
      </w:pPr>
    </w:p>
    <w:p w:rsidR="008C786C" w:rsidRPr="00C652CF" w:rsidRDefault="008C786C" w:rsidP="00C33FCB">
      <w:pPr>
        <w:pStyle w:val="NoSpacing"/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lastRenderedPageBreak/>
        <w:t>Javno glasanje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18</w:t>
      </w:r>
    </w:p>
    <w:p w:rsidR="004E32C6" w:rsidRPr="00C652CF" w:rsidRDefault="004E32C6" w:rsidP="004E32C6">
      <w:pPr>
        <w:pStyle w:val="NoSpacing"/>
        <w:jc w:val="both"/>
        <w:rPr>
          <w:b/>
          <w:sz w:val="24"/>
          <w:szCs w:val="24"/>
        </w:rPr>
      </w:pP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Nacionalni savet odlučuje javnim glasanjem: dizanjem ruke ili prozivkom.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Ako se glasa dizanjem ruke, članovi se prvo izjašnjavaju - ko je za predlog, zatim - ko je protiv predloga, i na kraju - ko se uzdržava od glasanja.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Nakon obavljenog glasanja, predsedavajući zaključuje glasanje i saopštava rezultat glasanja.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Odluka se smatra donetom ako je za nju glasalo većina prisutnih članova, odnosno kvalifikovana većina u slučajevima utvrđenim Zakonom, Statutom ili ovim Poslovnikom.</w:t>
      </w:r>
    </w:p>
    <w:p w:rsidR="004E32C6" w:rsidRPr="00C652CF" w:rsidRDefault="004E32C6" w:rsidP="004E32C6">
      <w:pPr>
        <w:pStyle w:val="NoSpacing"/>
        <w:jc w:val="both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Tajno glasanje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19</w:t>
      </w:r>
    </w:p>
    <w:p w:rsidR="004E32C6" w:rsidRPr="00C652CF" w:rsidRDefault="004E32C6" w:rsidP="004E32C6">
      <w:pPr>
        <w:pStyle w:val="NoSpacing"/>
        <w:jc w:val="both"/>
        <w:rPr>
          <w:b/>
          <w:sz w:val="24"/>
          <w:szCs w:val="24"/>
        </w:rPr>
      </w:pP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Pr="00C652CF">
        <w:rPr>
          <w:sz w:val="24"/>
          <w:szCs w:val="24"/>
        </w:rPr>
        <w:tab/>
      </w:r>
      <w:r w:rsidR="008D7886" w:rsidRPr="00C652CF">
        <w:rPr>
          <w:sz w:val="24"/>
          <w:szCs w:val="24"/>
        </w:rPr>
        <w:t xml:space="preserve">Predlog da se o </w:t>
      </w:r>
      <w:r w:rsidR="004E32C6" w:rsidRPr="00C652CF">
        <w:rPr>
          <w:sz w:val="24"/>
          <w:szCs w:val="24"/>
        </w:rPr>
        <w:t xml:space="preserve"> pitanjima iz nadležnosti Nacionalnog saveta glasa tajno</w:t>
      </w:r>
      <w:r w:rsidR="00C43B8D" w:rsidRPr="00C652CF">
        <w:rPr>
          <w:sz w:val="24"/>
          <w:szCs w:val="24"/>
        </w:rPr>
        <w:t>,</w:t>
      </w:r>
      <w:r w:rsidR="004E32C6" w:rsidRPr="00C652CF">
        <w:rPr>
          <w:sz w:val="24"/>
          <w:szCs w:val="24"/>
        </w:rPr>
        <w:t xml:space="preserve"> može podneti predsedavajući</w:t>
      </w:r>
      <w:r w:rsidR="00C43B8D" w:rsidRPr="00C652CF">
        <w:rPr>
          <w:sz w:val="24"/>
          <w:szCs w:val="24"/>
        </w:rPr>
        <w:t xml:space="preserve">, </w:t>
      </w:r>
      <w:r w:rsidR="004E32C6" w:rsidRPr="00C652CF">
        <w:rPr>
          <w:sz w:val="24"/>
          <w:szCs w:val="24"/>
        </w:rPr>
        <w:t xml:space="preserve"> ili </w:t>
      </w:r>
      <w:r w:rsidR="0025762A" w:rsidRPr="00C652CF">
        <w:rPr>
          <w:sz w:val="24"/>
          <w:szCs w:val="24"/>
        </w:rPr>
        <w:t xml:space="preserve">u pismenoj formi, </w:t>
      </w:r>
      <w:r w:rsidR="00556AB0" w:rsidRPr="00C652CF">
        <w:rPr>
          <w:sz w:val="24"/>
          <w:szCs w:val="24"/>
        </w:rPr>
        <w:t>n</w:t>
      </w:r>
      <w:r w:rsidRPr="00C652CF">
        <w:rPr>
          <w:sz w:val="24"/>
          <w:szCs w:val="24"/>
        </w:rPr>
        <w:t xml:space="preserve">ajmanje 7 (sedam) </w:t>
      </w:r>
      <w:r w:rsidR="004E32C6" w:rsidRPr="00C652CF">
        <w:rPr>
          <w:sz w:val="24"/>
          <w:szCs w:val="24"/>
        </w:rPr>
        <w:t>član</w:t>
      </w:r>
      <w:r w:rsidRPr="00C652CF">
        <w:rPr>
          <w:sz w:val="24"/>
          <w:szCs w:val="24"/>
        </w:rPr>
        <w:t>ova</w:t>
      </w:r>
      <w:r w:rsidR="004E32C6" w:rsidRPr="00C652CF">
        <w:rPr>
          <w:sz w:val="24"/>
          <w:szCs w:val="24"/>
        </w:rPr>
        <w:t xml:space="preserve"> Nacionalnog saveta</w:t>
      </w:r>
      <w:r w:rsidR="0025762A" w:rsidRPr="00C652CF">
        <w:rPr>
          <w:sz w:val="24"/>
          <w:szCs w:val="24"/>
        </w:rPr>
        <w:t>,</w:t>
      </w:r>
      <w:r w:rsidR="004E32C6" w:rsidRPr="00C652CF">
        <w:rPr>
          <w:sz w:val="24"/>
          <w:szCs w:val="24"/>
        </w:rPr>
        <w:t>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 ovom predlogu se ne otvara rasprava.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O predlogu iz stava </w:t>
      </w:r>
      <w:r w:rsidR="008D7886" w:rsidRPr="00C652CF">
        <w:rPr>
          <w:sz w:val="24"/>
          <w:szCs w:val="24"/>
          <w:lang w:val="sr-Cyrl-CS"/>
        </w:rPr>
        <w:t>1</w:t>
      </w:r>
      <w:r w:rsidR="004E32C6" w:rsidRPr="00C652CF">
        <w:rPr>
          <w:sz w:val="24"/>
          <w:szCs w:val="24"/>
        </w:rPr>
        <w:t xml:space="preserve"> ovog člana odlučuje se javnim glasanjem dizanjem ruku. Predlog je usvojen ako se za njega izjasni većina prisutnih članova Nacionalnog saveta.</w:t>
      </w:r>
    </w:p>
    <w:p w:rsidR="004E32C6" w:rsidRPr="00C652CF" w:rsidRDefault="004E32C6" w:rsidP="004E32C6">
      <w:pPr>
        <w:pStyle w:val="NoSpacing"/>
        <w:jc w:val="both"/>
        <w:rPr>
          <w:b/>
          <w:sz w:val="24"/>
          <w:szCs w:val="24"/>
        </w:rPr>
      </w:pPr>
    </w:p>
    <w:p w:rsidR="002E44F7" w:rsidRPr="00C652CF" w:rsidRDefault="002E44F7" w:rsidP="004E32C6">
      <w:pPr>
        <w:pStyle w:val="NoSpacing"/>
        <w:jc w:val="center"/>
        <w:rPr>
          <w:b/>
          <w:sz w:val="24"/>
          <w:szCs w:val="24"/>
        </w:rPr>
      </w:pPr>
    </w:p>
    <w:p w:rsidR="002E44F7" w:rsidRPr="00C652CF" w:rsidRDefault="002E44F7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</w:t>
      </w:r>
      <w:r w:rsidRPr="00C652CF">
        <w:rPr>
          <w:b/>
          <w:sz w:val="24"/>
          <w:szCs w:val="24"/>
          <w:lang w:val="de-DE"/>
        </w:rPr>
        <w:t>lan</w:t>
      </w:r>
      <w:r w:rsidRPr="00C652CF">
        <w:rPr>
          <w:b/>
          <w:sz w:val="24"/>
          <w:szCs w:val="24"/>
        </w:rPr>
        <w:t xml:space="preserve"> 20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Postupak tajnog glasanja sprovodi komisija od 3 (tri) č</w:t>
      </w:r>
      <w:r w:rsidR="0025762A" w:rsidRPr="00C652CF">
        <w:rPr>
          <w:sz w:val="24"/>
          <w:szCs w:val="24"/>
        </w:rPr>
        <w:t xml:space="preserve">lana koju na predlog predsedavajućeg </w:t>
      </w:r>
      <w:r w:rsidR="004E32C6" w:rsidRPr="00C652CF">
        <w:rPr>
          <w:sz w:val="24"/>
          <w:szCs w:val="24"/>
        </w:rPr>
        <w:t>izabere Nacionalni savet većinom prisutnih članova javnim glasanjem. O podnetom predlogu ne otvara se rasprava.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Komisija sačinjava posebnu evidenciju članova Nacionalnog saveta. </w:t>
      </w:r>
      <w:r w:rsidR="0025762A" w:rsidRPr="00C652CF">
        <w:rPr>
          <w:sz w:val="24"/>
          <w:szCs w:val="24"/>
        </w:rPr>
        <w:t>Č</w:t>
      </w:r>
      <w:r w:rsidR="004E32C6" w:rsidRPr="00C652CF">
        <w:rPr>
          <w:sz w:val="24"/>
          <w:szCs w:val="24"/>
        </w:rPr>
        <w:t>lan Nacionalnog saveta se potpisuje u posebnoj evidenciji</w:t>
      </w:r>
      <w:r w:rsidR="0025762A" w:rsidRPr="00C652CF">
        <w:rPr>
          <w:sz w:val="24"/>
          <w:szCs w:val="24"/>
        </w:rPr>
        <w:t xml:space="preserve"> da je preuzeo glasački listić</w:t>
      </w:r>
      <w:r w:rsidR="00EB09DA" w:rsidRPr="00C652CF">
        <w:rPr>
          <w:sz w:val="24"/>
          <w:szCs w:val="24"/>
        </w:rPr>
        <w:t>.</w:t>
      </w:r>
    </w:p>
    <w:p w:rsidR="004E32C6" w:rsidRPr="00C652CF" w:rsidRDefault="00C33FCB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Glasanje se vrši zaokruživanjem rednog broja ispred </w:t>
      </w:r>
      <w:r w:rsidR="00FB755F" w:rsidRPr="00C652CF">
        <w:rPr>
          <w:sz w:val="24"/>
          <w:szCs w:val="24"/>
        </w:rPr>
        <w:t>imena lica</w:t>
      </w:r>
      <w:r w:rsidRPr="00C652CF">
        <w:rPr>
          <w:sz w:val="24"/>
          <w:szCs w:val="24"/>
        </w:rPr>
        <w:t xml:space="preserve">, ako se vrši izbor određenog lica, odnosno </w:t>
      </w:r>
      <w:r w:rsidR="00FB755F" w:rsidRPr="00C652CF">
        <w:rPr>
          <w:sz w:val="24"/>
          <w:szCs w:val="24"/>
        </w:rPr>
        <w:t>ZA ili PROTIV predloga za koji se glasa</w:t>
      </w:r>
      <w:r w:rsidR="004E32C6" w:rsidRPr="00C652CF">
        <w:rPr>
          <w:sz w:val="24"/>
          <w:szCs w:val="24"/>
        </w:rPr>
        <w:t>.</w:t>
      </w:r>
    </w:p>
    <w:p w:rsidR="004E32C6" w:rsidRPr="00C652CF" w:rsidRDefault="00FB755F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Članu Nacionalnog saveta mora biti obezbeđena tajnost glasanja. Glasački listići se ubacuju u glasačku kutiju.</w:t>
      </w:r>
    </w:p>
    <w:p w:rsidR="004E32C6" w:rsidRPr="00C652CF" w:rsidRDefault="00FB755F" w:rsidP="00C33FCB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Glasanje je završeno kada su svi prisutni glasali ili isticanjem vremena određenog za glasanje.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21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FB755F" w:rsidP="00FB755F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Po završenom glasanju, Komisija pristupa utvrđivanju rezultata glasanja.</w:t>
      </w:r>
    </w:p>
    <w:p w:rsidR="004E32C6" w:rsidRPr="00C652CF" w:rsidRDefault="00FB755F" w:rsidP="00FB755F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Komisija, pristupa brojanju neupotrebljenih glasačkih listića, zatim utvrđuje broj članova Nacionalnog saveta koji su glasali uvidom u evidenciju članova Nacionalnog saveta</w:t>
      </w:r>
      <w:r w:rsidRPr="00C652CF">
        <w:rPr>
          <w:sz w:val="24"/>
          <w:szCs w:val="24"/>
        </w:rPr>
        <w:t>,</w:t>
      </w:r>
      <w:r w:rsidR="004E32C6" w:rsidRPr="00C652CF">
        <w:rPr>
          <w:sz w:val="24"/>
          <w:szCs w:val="24"/>
        </w:rPr>
        <w:t xml:space="preserve"> a konstatovanjem broja potpisa u evidenciji.</w:t>
      </w:r>
    </w:p>
    <w:p w:rsidR="004E32C6" w:rsidRPr="00C652CF" w:rsidRDefault="00FB755F" w:rsidP="00FB755F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Komisija, pristupa otvaranju glasačke kutije i vadi glasačke listiće iz glasačke kutije. Zatim pristupa razdvajanju i prebrojavanju važećih i nevažećih glasačkih listića. Zbir važećih i nevažećih glasačkih listića mora odgovarati broju članova Nacionalnog saveta koji su glasali ili može biti manji od tog broja.</w:t>
      </w:r>
    </w:p>
    <w:p w:rsidR="004E32C6" w:rsidRPr="00C652CF" w:rsidRDefault="00FB755F" w:rsidP="00FB755F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Važeći listići se razdvajaju prema </w:t>
      </w:r>
      <w:r w:rsidRPr="00C652CF">
        <w:rPr>
          <w:sz w:val="24"/>
          <w:szCs w:val="24"/>
        </w:rPr>
        <w:t xml:space="preserve">glasovima pojedinih kandidata, odnosno </w:t>
      </w:r>
      <w:r w:rsidR="004E32C6" w:rsidRPr="00C652CF">
        <w:rPr>
          <w:sz w:val="24"/>
          <w:szCs w:val="24"/>
        </w:rPr>
        <w:t>predlozima za koje su članovi Nacionalnog saveta glasali.</w:t>
      </w:r>
    </w:p>
    <w:p w:rsidR="004E32C6" w:rsidRPr="00C652CF" w:rsidRDefault="00FB755F" w:rsidP="00FB755F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Komisija brojanjem glasova utvrđuje </w:t>
      </w:r>
      <w:r w:rsidRPr="00C652CF">
        <w:rPr>
          <w:sz w:val="24"/>
          <w:szCs w:val="24"/>
        </w:rPr>
        <w:t xml:space="preserve">broj </w:t>
      </w:r>
      <w:r w:rsidR="004E32C6" w:rsidRPr="00C652CF">
        <w:rPr>
          <w:sz w:val="24"/>
          <w:szCs w:val="24"/>
        </w:rPr>
        <w:t xml:space="preserve"> glasova</w:t>
      </w:r>
      <w:r w:rsidRPr="00C652CF">
        <w:rPr>
          <w:sz w:val="24"/>
          <w:szCs w:val="24"/>
        </w:rPr>
        <w:t xml:space="preserve"> za svakog kandidata, odnosno broj glasova </w:t>
      </w:r>
      <w:r w:rsidRPr="00C652CF">
        <w:rPr>
          <w:sz w:val="24"/>
          <w:szCs w:val="24"/>
        </w:rPr>
        <w:lastRenderedPageBreak/>
        <w:t>ZA ili PROTIV  prilikom glasanja o predlozima</w:t>
      </w:r>
      <w:r w:rsidR="004E32C6" w:rsidRPr="00C652CF">
        <w:rPr>
          <w:sz w:val="24"/>
          <w:szCs w:val="24"/>
        </w:rPr>
        <w:t>.</w:t>
      </w:r>
    </w:p>
    <w:p w:rsidR="00FB755F" w:rsidRPr="00C652CF" w:rsidRDefault="00FB755F" w:rsidP="00FB755F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Predsednik komisije podnosi Nacionalnom savetu izveštaj o postupku i rezultatima tajnog glasanja, i prilaže pismeni izveštaj potpisan od članova komisije.</w:t>
      </w:r>
    </w:p>
    <w:p w:rsidR="00FB755F" w:rsidRPr="00C652CF" w:rsidRDefault="003A6DCA" w:rsidP="00FB755F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FB755F" w:rsidRPr="00C652CF">
        <w:rPr>
          <w:sz w:val="24"/>
          <w:szCs w:val="24"/>
        </w:rPr>
        <w:t>Predsedavajući na osnovu izveštaja komisije saopštava rezultat glasanja.</w:t>
      </w:r>
    </w:p>
    <w:p w:rsidR="003A6DCA" w:rsidRPr="00C652CF" w:rsidRDefault="003A6DCA" w:rsidP="00FB755F">
      <w:pPr>
        <w:pStyle w:val="NoSpacing"/>
      </w:pPr>
      <w:r w:rsidRPr="00C652CF">
        <w:rPr>
          <w:sz w:val="24"/>
          <w:szCs w:val="24"/>
        </w:rPr>
        <w:tab/>
        <w:t>Odluka se smatra donetom ako je za nju glasalo većina prisutnih članova, odnosno kvalifikovana većina u slučajevima utvrđenim Zakonom, Statutom ili ovim Poslovnikom.</w:t>
      </w:r>
    </w:p>
    <w:p w:rsidR="004E32C6" w:rsidRPr="00C652CF" w:rsidRDefault="00FB755F" w:rsidP="00FB755F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Postupak i rezultati glasanja moraju biti konstatovani u zapisniku sa sednice na kojoj je tajno glasanje sprovedeno. U zapisniku se posebno navode podaci iz st. 3 i 6 ovog člana. Uz zapisnik se obavezno prilaže i evidencija članova Nacionalnog saveta iz člana 20 stav 2 ovog Poslovnika.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Član 22</w:t>
      </w:r>
    </w:p>
    <w:p w:rsidR="004E32C6" w:rsidRPr="00C652CF" w:rsidRDefault="004E32C6" w:rsidP="004E32C6">
      <w:pPr>
        <w:pStyle w:val="NoSpacing"/>
        <w:jc w:val="center"/>
        <w:rPr>
          <w:sz w:val="24"/>
          <w:szCs w:val="24"/>
        </w:rPr>
      </w:pPr>
    </w:p>
    <w:p w:rsidR="004E32C6" w:rsidRPr="00C652CF" w:rsidRDefault="003A6DCA" w:rsidP="003A6DCA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Ako Nacionalni savet odluči da se glasa prozivkom, predsedavajući proziva članove po azbučnom redu prezimena, a svaki prozvani član izgovara reč „za“, „protiv“, ili „uzdržan“. Predsedavajući ponavlja ime i prezime člana koji je glasao i njegovu izjavu, odnosno utvrđuje da je odsutan ili da ne želi da glasa.</w:t>
      </w:r>
    </w:p>
    <w:p w:rsidR="004E32C6" w:rsidRPr="00C652CF" w:rsidRDefault="003A6DCA" w:rsidP="003A6DCA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Predsedavajući će odrediti koji će od dva člana koja mu pomažu u rukovođenju sednicom zapisivati izjavu člana Nacionalnog saveta ili njegovu odsutnost, uz njegovo ime i prezime na spisku.</w:t>
      </w:r>
    </w:p>
    <w:p w:rsidR="004E32C6" w:rsidRPr="00C652CF" w:rsidRDefault="003A6DCA" w:rsidP="003A6DCA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Odluka se smatra donetom ako je za nju glasalo većina prisutnih članova odnosno kvalifikovana većina u slučajevima utvrđenim Zakonom, Statutom ili ovim Poslovnikom.</w:t>
      </w:r>
    </w:p>
    <w:p w:rsidR="004E32C6" w:rsidRPr="00C652CF" w:rsidRDefault="003A6DCA" w:rsidP="003A6DCA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Ako Nacionalni savet odluči da se glasa prozivkom u postupku izbora u kome je predloženo dva ili više kandidata, članovi koji pristupaju glasanju izgovaraju puno ime i prezime kandidata za koje glasaju.</w:t>
      </w:r>
    </w:p>
    <w:p w:rsidR="004D1A78" w:rsidRPr="00C652CF" w:rsidRDefault="004D1A78" w:rsidP="003A6DCA">
      <w:pPr>
        <w:pStyle w:val="NoSpacing"/>
        <w:rPr>
          <w:sz w:val="24"/>
          <w:szCs w:val="24"/>
        </w:rPr>
      </w:pPr>
    </w:p>
    <w:p w:rsidR="004D1A78" w:rsidRPr="00C652CF" w:rsidRDefault="00CA0C7C" w:rsidP="00CA0C7C">
      <w:pPr>
        <w:pStyle w:val="NoSpacing"/>
        <w:jc w:val="center"/>
        <w:rPr>
          <w:b/>
          <w:bCs/>
          <w:sz w:val="24"/>
          <w:szCs w:val="24"/>
        </w:rPr>
      </w:pPr>
      <w:r w:rsidRPr="00C652CF">
        <w:rPr>
          <w:b/>
          <w:bCs/>
          <w:sz w:val="24"/>
          <w:szCs w:val="24"/>
        </w:rPr>
        <w:t xml:space="preserve">Član </w:t>
      </w:r>
      <w:r w:rsidR="0091054C" w:rsidRPr="00C652CF">
        <w:rPr>
          <w:b/>
          <w:bCs/>
          <w:sz w:val="24"/>
          <w:szCs w:val="24"/>
        </w:rPr>
        <w:t>22a</w:t>
      </w:r>
    </w:p>
    <w:p w:rsidR="008C786C" w:rsidRPr="00C652CF" w:rsidRDefault="008C786C" w:rsidP="008C786C">
      <w:pPr>
        <w:pStyle w:val="NoSpacing"/>
        <w:rPr>
          <w:b/>
          <w:bCs/>
          <w:sz w:val="24"/>
          <w:szCs w:val="24"/>
        </w:rPr>
      </w:pPr>
      <w:r w:rsidRPr="00C652CF">
        <w:rPr>
          <w:b/>
          <w:bCs/>
          <w:sz w:val="24"/>
          <w:szCs w:val="24"/>
        </w:rPr>
        <w:t>Glasanje na elektronskim sednicama Nacionalnog saveta</w:t>
      </w:r>
    </w:p>
    <w:p w:rsidR="00CA0C7C" w:rsidRPr="00C652CF" w:rsidRDefault="00CA0C7C" w:rsidP="00CA0C7C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C33C30" w:rsidRPr="00C652CF">
        <w:rPr>
          <w:sz w:val="24"/>
          <w:szCs w:val="24"/>
        </w:rPr>
        <w:t xml:space="preserve">U slučaju elektronske sednice Nacionalnog saveta glasanje se odvija svojstveno načinu održavanja sednice, </w:t>
      </w:r>
      <w:r w:rsidR="00952126" w:rsidRPr="00C652CF">
        <w:rPr>
          <w:sz w:val="24"/>
          <w:szCs w:val="24"/>
        </w:rPr>
        <w:t>u skladu sa specifičnostima sredstava elektronske komunikacije.</w:t>
      </w:r>
    </w:p>
    <w:p w:rsidR="00952126" w:rsidRPr="00C652CF" w:rsidRDefault="00952126" w:rsidP="00CA0C7C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</w:r>
      <w:r w:rsidR="009F6A55" w:rsidRPr="00C652CF">
        <w:rPr>
          <w:sz w:val="24"/>
          <w:szCs w:val="24"/>
        </w:rPr>
        <w:t>Članovi Nacionalnog saveta glasaju „za“ predlog, „protiv“ predloga, ili se uzdržavaju od glasanja</w:t>
      </w:r>
      <w:r w:rsidR="001A6CB3" w:rsidRPr="00C652CF">
        <w:rPr>
          <w:sz w:val="24"/>
          <w:szCs w:val="24"/>
        </w:rPr>
        <w:t xml:space="preserve"> slanjem elektronske </w:t>
      </w:r>
      <w:r w:rsidR="00C94C9A" w:rsidRPr="00C652CF">
        <w:rPr>
          <w:sz w:val="24"/>
          <w:szCs w:val="24"/>
        </w:rPr>
        <w:t>poruke</w:t>
      </w:r>
      <w:r w:rsidR="001A6CB3" w:rsidRPr="00C652CF">
        <w:rPr>
          <w:sz w:val="24"/>
          <w:szCs w:val="24"/>
        </w:rPr>
        <w:t xml:space="preserve"> </w:t>
      </w:r>
      <w:r w:rsidR="00C94C9A" w:rsidRPr="00C652CF">
        <w:rPr>
          <w:sz w:val="24"/>
          <w:szCs w:val="24"/>
        </w:rPr>
        <w:t>Nacionalnom</w:t>
      </w:r>
      <w:r w:rsidR="001A6CB3" w:rsidRPr="00C652CF">
        <w:rPr>
          <w:sz w:val="24"/>
          <w:szCs w:val="24"/>
        </w:rPr>
        <w:t xml:space="preserve"> savet</w:t>
      </w:r>
      <w:r w:rsidR="00C94C9A" w:rsidRPr="00C652CF">
        <w:rPr>
          <w:sz w:val="24"/>
          <w:szCs w:val="24"/>
        </w:rPr>
        <w:t>u</w:t>
      </w:r>
      <w:r w:rsidR="001A6CB3" w:rsidRPr="00C652CF">
        <w:rPr>
          <w:sz w:val="24"/>
          <w:szCs w:val="24"/>
        </w:rPr>
        <w:t xml:space="preserve"> </w:t>
      </w:r>
      <w:r w:rsidR="00AE0DC4" w:rsidRPr="00C652CF">
        <w:rPr>
          <w:sz w:val="24"/>
          <w:szCs w:val="24"/>
        </w:rPr>
        <w:t xml:space="preserve">na način i </w:t>
      </w:r>
      <w:r w:rsidR="001A6CB3" w:rsidRPr="00C652CF">
        <w:rPr>
          <w:sz w:val="24"/>
          <w:szCs w:val="24"/>
        </w:rPr>
        <w:t>u roku za glasanje jasno naznačenom na pozivu na sednicu.</w:t>
      </w:r>
    </w:p>
    <w:p w:rsidR="001A6CB3" w:rsidRPr="00C652CF" w:rsidRDefault="001A6CB3" w:rsidP="00CA0C7C">
      <w:pPr>
        <w:pStyle w:val="NoSpacing"/>
      </w:pPr>
      <w:r w:rsidRPr="00C652CF">
        <w:rPr>
          <w:sz w:val="24"/>
          <w:szCs w:val="24"/>
        </w:rPr>
        <w:tab/>
      </w:r>
      <w:r w:rsidR="008E3E0C" w:rsidRPr="00C652CF">
        <w:rPr>
          <w:sz w:val="24"/>
          <w:szCs w:val="24"/>
        </w:rPr>
        <w:t xml:space="preserve">Ukoliko </w:t>
      </w:r>
      <w:r w:rsidR="0085099A" w:rsidRPr="00C652CF">
        <w:rPr>
          <w:sz w:val="24"/>
          <w:szCs w:val="24"/>
        </w:rPr>
        <w:t xml:space="preserve">se iz </w:t>
      </w:r>
      <w:r w:rsidR="007A1663" w:rsidRPr="00C652CF">
        <w:rPr>
          <w:sz w:val="24"/>
          <w:szCs w:val="24"/>
        </w:rPr>
        <w:t xml:space="preserve">glasa ne može utvrditi da li je član „za“ predlog ili „protiv“ predloga, smatra se da </w:t>
      </w:r>
      <w:r w:rsidR="002436A2" w:rsidRPr="00C652CF">
        <w:rPr>
          <w:sz w:val="24"/>
          <w:szCs w:val="24"/>
        </w:rPr>
        <w:t>je uzdržan od glasanja po datom pitanju.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3A6DCA" w:rsidRPr="00C652CF" w:rsidRDefault="003A6DCA" w:rsidP="003A6DCA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Javnost rada</w:t>
      </w:r>
    </w:p>
    <w:p w:rsidR="003A6DCA" w:rsidRPr="00C652CF" w:rsidRDefault="003A6DCA" w:rsidP="003A6DCA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>Sednice Nacionalnog saveta su javne.</w:t>
      </w:r>
    </w:p>
    <w:p w:rsidR="003A6DCA" w:rsidRPr="00C652CF" w:rsidRDefault="003A6DCA" w:rsidP="003A6DCA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Tok sednice snima se u video i tonskom zapisu. </w:t>
      </w:r>
    </w:p>
    <w:p w:rsidR="003A6DCA" w:rsidRPr="00C652CF" w:rsidRDefault="003A6DCA" w:rsidP="003A6DCA">
      <w:pPr>
        <w:pStyle w:val="NoSpacing"/>
        <w:rPr>
          <w:sz w:val="24"/>
          <w:szCs w:val="24"/>
        </w:rPr>
      </w:pPr>
      <w:r w:rsidRPr="00C652CF">
        <w:rPr>
          <w:sz w:val="24"/>
          <w:szCs w:val="24"/>
        </w:rPr>
        <w:tab/>
        <w:t xml:space="preserve">Video zapis sednice </w:t>
      </w:r>
      <w:r w:rsidR="00DA300E" w:rsidRPr="00C652CF">
        <w:rPr>
          <w:sz w:val="24"/>
          <w:szCs w:val="24"/>
        </w:rPr>
        <w:t xml:space="preserve">Nacionalnog saveta </w:t>
      </w:r>
      <w:r w:rsidRPr="00C652CF">
        <w:rPr>
          <w:sz w:val="24"/>
          <w:szCs w:val="24"/>
        </w:rPr>
        <w:t>postavlja se na sajt Nacionalnog saveta</w:t>
      </w:r>
      <w:r w:rsidR="000E246A" w:rsidRPr="00C652CF">
        <w:rPr>
          <w:sz w:val="24"/>
          <w:szCs w:val="24"/>
        </w:rPr>
        <w:t>, po pravilu</w:t>
      </w:r>
      <w:r w:rsidRPr="00C652CF">
        <w:rPr>
          <w:sz w:val="24"/>
          <w:szCs w:val="24"/>
        </w:rPr>
        <w:t xml:space="preserve"> </w:t>
      </w:r>
      <w:r w:rsidR="00EB09DA" w:rsidRPr="00C652CF">
        <w:rPr>
          <w:sz w:val="24"/>
          <w:szCs w:val="24"/>
        </w:rPr>
        <w:t>u roku 48 sati nakon održane sednice</w:t>
      </w:r>
      <w:r w:rsidR="00556AB0" w:rsidRPr="00C652CF">
        <w:rPr>
          <w:sz w:val="24"/>
          <w:szCs w:val="24"/>
        </w:rPr>
        <w:t>, po odobrenju predsednika BNS.</w:t>
      </w:r>
    </w:p>
    <w:p w:rsidR="000E246A" w:rsidRPr="00C652CF" w:rsidRDefault="000E246A" w:rsidP="003A6DCA">
      <w:pPr>
        <w:pStyle w:val="NoSpacing"/>
      </w:pPr>
      <w:r w:rsidRPr="00C652CF">
        <w:rPr>
          <w:sz w:val="24"/>
          <w:szCs w:val="24"/>
        </w:rPr>
        <w:tab/>
      </w:r>
      <w:r w:rsidR="009C5BAB" w:rsidRPr="00C652CF">
        <w:rPr>
          <w:sz w:val="24"/>
          <w:szCs w:val="24"/>
        </w:rPr>
        <w:t>Sve odluke i akti nacionalnog saveta objavljuju se najkasnije u roku od deset dana od dana stupanja na snagu, odnosno njihovog donošenja, na internet stranici nacionalnog saveta, koja se vodi dvojezično, na srpskom jeziku i na jeziku nacionalne manjine, ili na drugi način određen statutom (oglasnoj tabli, dnevnim novinama, ili na drugi pogodan način</w:t>
      </w:r>
    </w:p>
    <w:p w:rsidR="003A6DCA" w:rsidRPr="00C652CF" w:rsidRDefault="003A6DCA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</w:pPr>
      <w:r w:rsidRPr="00C652CF">
        <w:rPr>
          <w:b/>
          <w:sz w:val="24"/>
          <w:szCs w:val="24"/>
        </w:rPr>
        <w:t>Završne odredbe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23</w:t>
      </w: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</w:p>
    <w:p w:rsidR="004E32C6" w:rsidRPr="00C652CF" w:rsidRDefault="003A6DCA" w:rsidP="003A6DCA">
      <w:pPr>
        <w:pStyle w:val="NoSpacing"/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 xml:space="preserve">Predlog za promenu Poslovnika ili donošenje novog poslovnika može podneti predsednik </w:t>
      </w:r>
      <w:r w:rsidR="004E32C6" w:rsidRPr="00C652CF">
        <w:rPr>
          <w:sz w:val="24"/>
          <w:szCs w:val="24"/>
        </w:rPr>
        <w:lastRenderedPageBreak/>
        <w:t xml:space="preserve">Nacionalnog saveta, predsednik Izvršnog odbora </w:t>
      </w:r>
      <w:r w:rsidRPr="00C652CF">
        <w:rPr>
          <w:sz w:val="24"/>
          <w:szCs w:val="24"/>
        </w:rPr>
        <w:t xml:space="preserve">Nacionalnog saveta </w:t>
      </w:r>
      <w:r w:rsidR="004E32C6" w:rsidRPr="00C652CF">
        <w:rPr>
          <w:sz w:val="24"/>
          <w:szCs w:val="24"/>
        </w:rPr>
        <w:t xml:space="preserve">ili </w:t>
      </w:r>
      <w:r w:rsidR="00EB09DA" w:rsidRPr="00C652CF">
        <w:rPr>
          <w:sz w:val="24"/>
          <w:szCs w:val="24"/>
        </w:rPr>
        <w:t xml:space="preserve">u pismenoj formi najmanje </w:t>
      </w:r>
      <w:r w:rsidR="004E32C6" w:rsidRPr="00C652CF">
        <w:rPr>
          <w:sz w:val="24"/>
          <w:szCs w:val="24"/>
        </w:rPr>
        <w:t>7 (sedam) članova Nacionalnog saveta.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4E32C6" w:rsidP="004E32C6">
      <w:pPr>
        <w:pStyle w:val="NoSpacing"/>
        <w:jc w:val="center"/>
        <w:rPr>
          <w:b/>
          <w:sz w:val="24"/>
          <w:szCs w:val="24"/>
        </w:rPr>
      </w:pPr>
      <w:r w:rsidRPr="00C652CF">
        <w:rPr>
          <w:b/>
          <w:sz w:val="24"/>
          <w:szCs w:val="24"/>
        </w:rPr>
        <w:t>Član 24</w:t>
      </w:r>
    </w:p>
    <w:p w:rsidR="00B07212" w:rsidRPr="00C652CF" w:rsidRDefault="00B07212" w:rsidP="004E32C6">
      <w:pPr>
        <w:pStyle w:val="NoSpacing"/>
        <w:jc w:val="center"/>
      </w:pPr>
    </w:p>
    <w:p w:rsidR="004E32C6" w:rsidRPr="00C652CF" w:rsidRDefault="003A6DCA" w:rsidP="004E32C6">
      <w:pPr>
        <w:pStyle w:val="NoSpacing"/>
        <w:jc w:val="both"/>
        <w:rPr>
          <w:sz w:val="24"/>
          <w:szCs w:val="24"/>
          <w:lang w:val="sr-Cyrl-CS"/>
        </w:rPr>
      </w:pPr>
      <w:r w:rsidRPr="00C652CF">
        <w:rPr>
          <w:sz w:val="24"/>
          <w:szCs w:val="24"/>
        </w:rPr>
        <w:tab/>
      </w:r>
      <w:r w:rsidR="004E32C6" w:rsidRPr="00C652CF">
        <w:rPr>
          <w:sz w:val="24"/>
          <w:szCs w:val="24"/>
        </w:rPr>
        <w:t>Poslovnik stupa na snagu danom donošenja.</w:t>
      </w:r>
    </w:p>
    <w:p w:rsidR="008D7886" w:rsidRPr="00C652CF" w:rsidRDefault="008D7886" w:rsidP="004E32C6">
      <w:pPr>
        <w:pStyle w:val="NoSpacing"/>
        <w:jc w:val="both"/>
        <w:rPr>
          <w:lang w:val="sr-Latn-CS"/>
        </w:rPr>
      </w:pPr>
      <w:r w:rsidRPr="00C652CF">
        <w:rPr>
          <w:sz w:val="24"/>
          <w:szCs w:val="24"/>
          <w:lang w:val="sr-Latn-CS"/>
        </w:rPr>
        <w:tab/>
      </w:r>
      <w:r w:rsidRPr="00C652CF">
        <w:rPr>
          <w:sz w:val="24"/>
          <w:szCs w:val="24"/>
          <w:lang w:val="sr-Cyrl-CS"/>
        </w:rPr>
        <w:t>Stupanjem na snagu ovog Poslovnika prestaje</w:t>
      </w:r>
      <w:r w:rsidRPr="00C652CF">
        <w:rPr>
          <w:sz w:val="24"/>
          <w:szCs w:val="24"/>
          <w:lang w:val="sr-Latn-CS"/>
        </w:rPr>
        <w:t xml:space="preserve"> </w:t>
      </w:r>
      <w:r w:rsidRPr="00C652CF">
        <w:rPr>
          <w:sz w:val="24"/>
          <w:szCs w:val="24"/>
          <w:lang w:val="sr-Cyrl-CS"/>
        </w:rPr>
        <w:t xml:space="preserve">da važi </w:t>
      </w:r>
      <w:r w:rsidRPr="00C652CF">
        <w:rPr>
          <w:sz w:val="24"/>
          <w:szCs w:val="24"/>
          <w:lang w:val="sr-Latn-CS"/>
        </w:rPr>
        <w:t>„Poslovnik o radu nacionalnog saveta bunjev</w:t>
      </w:r>
      <w:r w:rsidR="00C86B1D" w:rsidRPr="00C652CF">
        <w:rPr>
          <w:sz w:val="24"/>
          <w:szCs w:val="24"/>
          <w:lang w:val="sr-Latn-CS"/>
        </w:rPr>
        <w:t>ačke nacionalne manjine“ od 05</w:t>
      </w:r>
      <w:r w:rsidR="00556AB0" w:rsidRPr="00C652CF">
        <w:rPr>
          <w:sz w:val="24"/>
          <w:szCs w:val="24"/>
          <w:lang w:val="sr-Latn-CS"/>
        </w:rPr>
        <w:t xml:space="preserve">. </w:t>
      </w:r>
      <w:r w:rsidR="00C86B1D" w:rsidRPr="00C652CF">
        <w:rPr>
          <w:sz w:val="24"/>
          <w:szCs w:val="24"/>
          <w:lang w:val="sr-Latn-CS"/>
        </w:rPr>
        <w:t>12</w:t>
      </w:r>
      <w:r w:rsidR="005D4DAC" w:rsidRPr="00C652CF">
        <w:rPr>
          <w:sz w:val="24"/>
          <w:szCs w:val="24"/>
          <w:lang w:val="sr-Latn-CS"/>
        </w:rPr>
        <w:t>. 2014</w:t>
      </w:r>
      <w:r w:rsidRPr="00C652CF">
        <w:rPr>
          <w:sz w:val="24"/>
          <w:szCs w:val="24"/>
          <w:lang w:val="sr-Latn-CS"/>
        </w:rPr>
        <w:t>. godine.</w:t>
      </w:r>
    </w:p>
    <w:p w:rsidR="004E32C6" w:rsidRPr="00C652CF" w:rsidRDefault="004E32C6" w:rsidP="004E32C6">
      <w:pPr>
        <w:pStyle w:val="NoSpacing"/>
        <w:jc w:val="both"/>
        <w:rPr>
          <w:sz w:val="24"/>
          <w:szCs w:val="24"/>
        </w:rPr>
      </w:pPr>
    </w:p>
    <w:p w:rsidR="004E32C6" w:rsidRPr="00C652CF" w:rsidRDefault="00556AB0" w:rsidP="004E32C6">
      <w:pPr>
        <w:pStyle w:val="NoSpacing"/>
        <w:jc w:val="both"/>
      </w:pPr>
      <w:r w:rsidRPr="00C652CF">
        <w:rPr>
          <w:sz w:val="24"/>
          <w:szCs w:val="24"/>
        </w:rPr>
        <w:t>Datum:</w:t>
      </w:r>
      <w:r w:rsidR="00580AA5" w:rsidRPr="00C652CF">
        <w:rPr>
          <w:sz w:val="24"/>
          <w:szCs w:val="24"/>
        </w:rPr>
        <w:t xml:space="preserve"> </w:t>
      </w:r>
      <w:r w:rsidR="00322D0C" w:rsidRPr="00C652CF">
        <w:rPr>
          <w:sz w:val="24"/>
          <w:szCs w:val="24"/>
        </w:rPr>
        <w:t>20</w:t>
      </w:r>
      <w:r w:rsidR="003A6DCA" w:rsidRPr="00C652CF">
        <w:rPr>
          <w:sz w:val="24"/>
          <w:szCs w:val="24"/>
        </w:rPr>
        <w:t xml:space="preserve">. </w:t>
      </w:r>
      <w:r w:rsidR="008C786C" w:rsidRPr="00C652CF">
        <w:rPr>
          <w:sz w:val="24"/>
          <w:szCs w:val="24"/>
        </w:rPr>
        <w:t>januar 2021</w:t>
      </w:r>
      <w:r w:rsidR="004E32C6" w:rsidRPr="00C652CF">
        <w:rPr>
          <w:sz w:val="24"/>
          <w:szCs w:val="24"/>
        </w:rPr>
        <w:t>.</w:t>
      </w:r>
    </w:p>
    <w:p w:rsidR="004E32C6" w:rsidRPr="00C652CF" w:rsidRDefault="004E32C6" w:rsidP="004E32C6">
      <w:pPr>
        <w:pStyle w:val="NoSpacing"/>
        <w:jc w:val="both"/>
      </w:pPr>
      <w:r w:rsidRPr="00C652CF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4E32C6" w:rsidRPr="00C652CF" w:rsidRDefault="004E32C6" w:rsidP="004E32C6">
      <w:pPr>
        <w:pStyle w:val="NoSpacing"/>
        <w:jc w:val="center"/>
      </w:pPr>
      <w:r w:rsidRPr="00C652CF">
        <w:rPr>
          <w:sz w:val="24"/>
          <w:szCs w:val="24"/>
        </w:rPr>
        <w:t xml:space="preserve">                                                                                                    </w:t>
      </w:r>
      <w:r w:rsidR="00C652CF">
        <w:rPr>
          <w:sz w:val="24"/>
          <w:szCs w:val="24"/>
        </w:rPr>
        <w:t xml:space="preserve">            </w:t>
      </w:r>
      <w:r w:rsidRPr="00C652CF">
        <w:rPr>
          <w:sz w:val="24"/>
          <w:szCs w:val="24"/>
        </w:rPr>
        <w:t xml:space="preserve">  Nacionalni savet</w:t>
      </w:r>
    </w:p>
    <w:p w:rsidR="004E32C6" w:rsidRPr="00C652CF" w:rsidRDefault="004E32C6" w:rsidP="004E32C6">
      <w:pPr>
        <w:pStyle w:val="NoSpacing"/>
        <w:jc w:val="right"/>
        <w:rPr>
          <w:sz w:val="24"/>
          <w:szCs w:val="24"/>
        </w:rPr>
      </w:pPr>
      <w:r w:rsidRPr="00C652CF">
        <w:rPr>
          <w:sz w:val="24"/>
          <w:szCs w:val="24"/>
        </w:rPr>
        <w:t>bunjevačke nacionalne manjine</w:t>
      </w:r>
    </w:p>
    <w:p w:rsidR="004E32C6" w:rsidRPr="00C652CF" w:rsidRDefault="004E32C6" w:rsidP="004E32C6">
      <w:pPr>
        <w:pStyle w:val="NoSpacing"/>
        <w:jc w:val="center"/>
      </w:pPr>
      <w:r w:rsidRPr="00C652CF">
        <w:rPr>
          <w:sz w:val="24"/>
          <w:szCs w:val="24"/>
        </w:rPr>
        <w:t xml:space="preserve">                                                                                                     </w:t>
      </w:r>
      <w:r w:rsidR="00C652CF">
        <w:rPr>
          <w:sz w:val="24"/>
          <w:szCs w:val="24"/>
        </w:rPr>
        <w:t xml:space="preserve">                 </w:t>
      </w:r>
      <w:r w:rsidRPr="00C652CF">
        <w:rPr>
          <w:sz w:val="24"/>
          <w:szCs w:val="24"/>
        </w:rPr>
        <w:t>Predsednik</w:t>
      </w:r>
    </w:p>
    <w:p w:rsidR="004E32C6" w:rsidRPr="00C652CF" w:rsidRDefault="004E32C6" w:rsidP="004E32C6">
      <w:pPr>
        <w:pStyle w:val="NoSpacing"/>
        <w:jc w:val="both"/>
      </w:pPr>
      <w:r w:rsidRPr="00C652CF">
        <w:rPr>
          <w:sz w:val="24"/>
          <w:szCs w:val="24"/>
        </w:rPr>
        <w:t xml:space="preserve">                                                                                                      </w:t>
      </w:r>
      <w:r w:rsidR="00C652CF">
        <w:rPr>
          <w:sz w:val="24"/>
          <w:szCs w:val="24"/>
        </w:rPr>
        <w:t xml:space="preserve">               </w:t>
      </w:r>
      <w:r w:rsidRPr="00C652CF">
        <w:rPr>
          <w:sz w:val="24"/>
          <w:szCs w:val="24"/>
        </w:rPr>
        <w:t xml:space="preserve"> ________________________</w:t>
      </w:r>
    </w:p>
    <w:p w:rsidR="004E32C6" w:rsidRPr="00C652CF" w:rsidRDefault="004E32C6" w:rsidP="00B07212">
      <w:pPr>
        <w:pStyle w:val="NoSpacing"/>
      </w:pPr>
      <w:r w:rsidRPr="00C652CF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C652CF">
        <w:rPr>
          <w:sz w:val="24"/>
          <w:szCs w:val="24"/>
        </w:rPr>
        <w:t xml:space="preserve">  </w:t>
      </w:r>
      <w:bookmarkStart w:id="0" w:name="_GoBack"/>
      <w:bookmarkEnd w:id="0"/>
      <w:r w:rsidR="00840002" w:rsidRPr="00C652CF">
        <w:rPr>
          <w:sz w:val="24"/>
          <w:szCs w:val="24"/>
        </w:rPr>
        <w:t>d</w:t>
      </w:r>
      <w:r w:rsidR="003A6DCA" w:rsidRPr="00C652CF">
        <w:rPr>
          <w:sz w:val="24"/>
          <w:szCs w:val="24"/>
        </w:rPr>
        <w:t>r Suzana Kujundžić Ostoji</w:t>
      </w:r>
      <w:r w:rsidR="00B07212" w:rsidRPr="00C652CF">
        <w:rPr>
          <w:sz w:val="24"/>
          <w:szCs w:val="24"/>
        </w:rPr>
        <w:t>ć</w:t>
      </w:r>
    </w:p>
    <w:sectPr w:rsidR="004E32C6" w:rsidRPr="00C652CF" w:rsidSect="000E462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1F" w:rsidRDefault="004D711F">
      <w:pPr>
        <w:spacing w:after="0" w:line="240" w:lineRule="auto"/>
      </w:pPr>
      <w:r>
        <w:separator/>
      </w:r>
    </w:p>
  </w:endnote>
  <w:endnote w:type="continuationSeparator" w:id="0">
    <w:p w:rsidR="004D711F" w:rsidRDefault="004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1F" w:rsidRDefault="004D711F">
      <w:pPr>
        <w:spacing w:after="0" w:line="240" w:lineRule="auto"/>
      </w:pPr>
      <w:r>
        <w:separator/>
      </w:r>
    </w:p>
  </w:footnote>
  <w:footnote w:type="continuationSeparator" w:id="0">
    <w:p w:rsidR="004D711F" w:rsidRDefault="004D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FDF"/>
    <w:multiLevelType w:val="multilevel"/>
    <w:tmpl w:val="7868C0CC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C6"/>
    <w:rsid w:val="0003579E"/>
    <w:rsid w:val="00043557"/>
    <w:rsid w:val="00050D0A"/>
    <w:rsid w:val="000B5EB0"/>
    <w:rsid w:val="000D1D3D"/>
    <w:rsid w:val="000D4996"/>
    <w:rsid w:val="000D5C32"/>
    <w:rsid w:val="000E246A"/>
    <w:rsid w:val="000E462D"/>
    <w:rsid w:val="00107820"/>
    <w:rsid w:val="0011671F"/>
    <w:rsid w:val="00122160"/>
    <w:rsid w:val="001558B1"/>
    <w:rsid w:val="00160B91"/>
    <w:rsid w:val="00160C00"/>
    <w:rsid w:val="00175379"/>
    <w:rsid w:val="001A1475"/>
    <w:rsid w:val="001A6B16"/>
    <w:rsid w:val="001A6CB3"/>
    <w:rsid w:val="001B172C"/>
    <w:rsid w:val="001E5DEA"/>
    <w:rsid w:val="001F695E"/>
    <w:rsid w:val="001F79D1"/>
    <w:rsid w:val="00207459"/>
    <w:rsid w:val="00214B65"/>
    <w:rsid w:val="00226EC8"/>
    <w:rsid w:val="002367CE"/>
    <w:rsid w:val="00241D60"/>
    <w:rsid w:val="002436A2"/>
    <w:rsid w:val="0025762A"/>
    <w:rsid w:val="002729FF"/>
    <w:rsid w:val="00277FDA"/>
    <w:rsid w:val="00291564"/>
    <w:rsid w:val="002934C4"/>
    <w:rsid w:val="002C4786"/>
    <w:rsid w:val="002E44F7"/>
    <w:rsid w:val="002E5FFC"/>
    <w:rsid w:val="00322958"/>
    <w:rsid w:val="00322D0C"/>
    <w:rsid w:val="00330B0E"/>
    <w:rsid w:val="003367D3"/>
    <w:rsid w:val="00355500"/>
    <w:rsid w:val="00386B78"/>
    <w:rsid w:val="00390349"/>
    <w:rsid w:val="00391909"/>
    <w:rsid w:val="00392C83"/>
    <w:rsid w:val="003A6DCA"/>
    <w:rsid w:val="003B2CB3"/>
    <w:rsid w:val="003C2A38"/>
    <w:rsid w:val="003C507E"/>
    <w:rsid w:val="003D6B87"/>
    <w:rsid w:val="00410251"/>
    <w:rsid w:val="00416355"/>
    <w:rsid w:val="004316D6"/>
    <w:rsid w:val="0043433B"/>
    <w:rsid w:val="004449D1"/>
    <w:rsid w:val="00455CF2"/>
    <w:rsid w:val="00456664"/>
    <w:rsid w:val="00465720"/>
    <w:rsid w:val="0046573E"/>
    <w:rsid w:val="00497C20"/>
    <w:rsid w:val="004B64B7"/>
    <w:rsid w:val="004C2BE7"/>
    <w:rsid w:val="004C67E9"/>
    <w:rsid w:val="004C7F76"/>
    <w:rsid w:val="004D1A78"/>
    <w:rsid w:val="004D2163"/>
    <w:rsid w:val="004D56B6"/>
    <w:rsid w:val="004D711F"/>
    <w:rsid w:val="004D7D55"/>
    <w:rsid w:val="004E32C6"/>
    <w:rsid w:val="004F1FEE"/>
    <w:rsid w:val="004F2BC5"/>
    <w:rsid w:val="004F3809"/>
    <w:rsid w:val="005424FD"/>
    <w:rsid w:val="0055030D"/>
    <w:rsid w:val="00556AB0"/>
    <w:rsid w:val="00575407"/>
    <w:rsid w:val="005760B2"/>
    <w:rsid w:val="00580AA5"/>
    <w:rsid w:val="00581367"/>
    <w:rsid w:val="005B2F98"/>
    <w:rsid w:val="005D4DAC"/>
    <w:rsid w:val="005F2EFE"/>
    <w:rsid w:val="005F738F"/>
    <w:rsid w:val="0060528B"/>
    <w:rsid w:val="006104CD"/>
    <w:rsid w:val="00616916"/>
    <w:rsid w:val="00636099"/>
    <w:rsid w:val="006370B3"/>
    <w:rsid w:val="00662DF7"/>
    <w:rsid w:val="00667040"/>
    <w:rsid w:val="006771CC"/>
    <w:rsid w:val="0069193C"/>
    <w:rsid w:val="006A197A"/>
    <w:rsid w:val="006A2417"/>
    <w:rsid w:val="006B1BA0"/>
    <w:rsid w:val="006C42DD"/>
    <w:rsid w:val="006C56C6"/>
    <w:rsid w:val="006C6F00"/>
    <w:rsid w:val="006D2CF3"/>
    <w:rsid w:val="006F47E0"/>
    <w:rsid w:val="00741ABF"/>
    <w:rsid w:val="007601EA"/>
    <w:rsid w:val="007A1663"/>
    <w:rsid w:val="007B2842"/>
    <w:rsid w:val="007D5D3A"/>
    <w:rsid w:val="007F4B93"/>
    <w:rsid w:val="00800C83"/>
    <w:rsid w:val="008120A6"/>
    <w:rsid w:val="00840002"/>
    <w:rsid w:val="0085099A"/>
    <w:rsid w:val="00876749"/>
    <w:rsid w:val="008A5359"/>
    <w:rsid w:val="008C786C"/>
    <w:rsid w:val="008D1D73"/>
    <w:rsid w:val="008D7886"/>
    <w:rsid w:val="008E3E0C"/>
    <w:rsid w:val="008F580C"/>
    <w:rsid w:val="00905E92"/>
    <w:rsid w:val="0091054C"/>
    <w:rsid w:val="0091439B"/>
    <w:rsid w:val="00952126"/>
    <w:rsid w:val="00972CDB"/>
    <w:rsid w:val="009875AB"/>
    <w:rsid w:val="009968F2"/>
    <w:rsid w:val="009C5BAB"/>
    <w:rsid w:val="009D3C1C"/>
    <w:rsid w:val="009D5BFA"/>
    <w:rsid w:val="009D7A4C"/>
    <w:rsid w:val="009E592B"/>
    <w:rsid w:val="009F6A55"/>
    <w:rsid w:val="00A14B2F"/>
    <w:rsid w:val="00A22BA0"/>
    <w:rsid w:val="00A350FF"/>
    <w:rsid w:val="00A36A9E"/>
    <w:rsid w:val="00A61566"/>
    <w:rsid w:val="00A74B7A"/>
    <w:rsid w:val="00AA77E9"/>
    <w:rsid w:val="00AE0DC4"/>
    <w:rsid w:val="00B05DAD"/>
    <w:rsid w:val="00B07212"/>
    <w:rsid w:val="00B26B08"/>
    <w:rsid w:val="00B31D2E"/>
    <w:rsid w:val="00B32F3F"/>
    <w:rsid w:val="00B402A8"/>
    <w:rsid w:val="00B41796"/>
    <w:rsid w:val="00B534B7"/>
    <w:rsid w:val="00B84424"/>
    <w:rsid w:val="00B9084B"/>
    <w:rsid w:val="00BB5779"/>
    <w:rsid w:val="00BB58EC"/>
    <w:rsid w:val="00BC2325"/>
    <w:rsid w:val="00BC4BB1"/>
    <w:rsid w:val="00C33C30"/>
    <w:rsid w:val="00C33FCB"/>
    <w:rsid w:val="00C43B8D"/>
    <w:rsid w:val="00C454E5"/>
    <w:rsid w:val="00C652CF"/>
    <w:rsid w:val="00C74DD0"/>
    <w:rsid w:val="00C74EB8"/>
    <w:rsid w:val="00C75C1A"/>
    <w:rsid w:val="00C80885"/>
    <w:rsid w:val="00C83F53"/>
    <w:rsid w:val="00C86B1D"/>
    <w:rsid w:val="00C94383"/>
    <w:rsid w:val="00C94C9A"/>
    <w:rsid w:val="00CA00E8"/>
    <w:rsid w:val="00CA0C7C"/>
    <w:rsid w:val="00CB09DE"/>
    <w:rsid w:val="00CC0195"/>
    <w:rsid w:val="00CC1551"/>
    <w:rsid w:val="00CE4137"/>
    <w:rsid w:val="00D0519F"/>
    <w:rsid w:val="00D12090"/>
    <w:rsid w:val="00D33131"/>
    <w:rsid w:val="00D40B2D"/>
    <w:rsid w:val="00D66033"/>
    <w:rsid w:val="00D80790"/>
    <w:rsid w:val="00D90A24"/>
    <w:rsid w:val="00D9391E"/>
    <w:rsid w:val="00D959A0"/>
    <w:rsid w:val="00D978CD"/>
    <w:rsid w:val="00DA0197"/>
    <w:rsid w:val="00DA300E"/>
    <w:rsid w:val="00DD1236"/>
    <w:rsid w:val="00E34CB7"/>
    <w:rsid w:val="00E52809"/>
    <w:rsid w:val="00E652BD"/>
    <w:rsid w:val="00E9431E"/>
    <w:rsid w:val="00EA4A1E"/>
    <w:rsid w:val="00EA79F8"/>
    <w:rsid w:val="00EB09DA"/>
    <w:rsid w:val="00ED44EB"/>
    <w:rsid w:val="00EE51E3"/>
    <w:rsid w:val="00EF3DAC"/>
    <w:rsid w:val="00F20060"/>
    <w:rsid w:val="00F37FD3"/>
    <w:rsid w:val="00F43C14"/>
    <w:rsid w:val="00F94E93"/>
    <w:rsid w:val="00FA7543"/>
    <w:rsid w:val="00FB755F"/>
    <w:rsid w:val="00FC3DAB"/>
    <w:rsid w:val="00FE4248"/>
    <w:rsid w:val="00FE616C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E92F"/>
  <w15:chartTrackingRefBased/>
  <w15:docId w15:val="{C31A5996-9F83-BC44-B8E9-225CA960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FDA"/>
    <w:pPr>
      <w:spacing w:after="200" w:line="276" w:lineRule="auto"/>
    </w:pPr>
    <w:rPr>
      <w:b/>
      <w:sz w:val="4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E32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Spacing">
    <w:name w:val="No Spacing"/>
    <w:rsid w:val="004E32C6"/>
    <w:pPr>
      <w:widowControl w:val="0"/>
      <w:suppressAutoHyphens/>
      <w:autoSpaceDE w:val="0"/>
      <w:autoSpaceDN w:val="0"/>
      <w:textAlignment w:val="baseline"/>
    </w:pPr>
    <w:rPr>
      <w:rFonts w:eastAsia="Arial" w:cs="Calibri"/>
      <w:kern w:val="3"/>
      <w:lang w:eastAsia="zh-CN"/>
    </w:rPr>
  </w:style>
  <w:style w:type="numbering" w:customStyle="1" w:styleId="WW8Num2">
    <w:name w:val="WW8Num2"/>
    <w:basedOn w:val="NoList"/>
    <w:rsid w:val="004E32C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002"/>
    <w:rPr>
      <w:rFonts w:ascii="Segoe UI" w:hAnsi="Segoe UI" w:cs="Segoe UI"/>
      <w:b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cp:lastModifiedBy>Ivona</cp:lastModifiedBy>
  <cp:revision>5</cp:revision>
  <cp:lastPrinted>2022-03-23T12:00:00Z</cp:lastPrinted>
  <dcterms:created xsi:type="dcterms:W3CDTF">2022-03-14T11:58:00Z</dcterms:created>
  <dcterms:modified xsi:type="dcterms:W3CDTF">2023-05-08T06:38:00Z</dcterms:modified>
</cp:coreProperties>
</file>